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72A451" w14:textId="54E00A46" w:rsidR="009E6AD6" w:rsidRPr="002F42E1" w:rsidRDefault="007F0462" w:rsidP="002F42E1">
      <w:pPr>
        <w:jc w:val="right"/>
        <w:rPr>
          <w:rFonts w:ascii="AvenirNext LT Pro Regular" w:hAnsi="AvenirNext LT Pro Regular"/>
          <w:color w:val="EE0000"/>
        </w:rPr>
      </w:pPr>
      <w:r>
        <w:rPr>
          <w:rFonts w:ascii="AvenirNext LT Pro Regular" w:hAnsi="AvenirNext LT Pro Regular" w:cs="Arial"/>
          <w:b/>
        </w:rPr>
        <w:t xml:space="preserve"> </w:t>
      </w:r>
      <w:r w:rsidRPr="008748BB">
        <w:rPr>
          <w:rFonts w:ascii="AvenirNext LT Pro Regular" w:hAnsi="AvenirNext LT Pro Regular" w:cs="Arial"/>
          <w:b/>
          <w:color w:val="FF0000"/>
        </w:rPr>
        <w:t xml:space="preserve"> </w:t>
      </w:r>
      <w:r w:rsidR="002F42E1">
        <w:rPr>
          <w:rFonts w:ascii="AvenirNext LT Pro Regular" w:hAnsi="AvenirNext LT Pro Regular"/>
          <w:b/>
        </w:rPr>
        <w:t xml:space="preserve"> </w:t>
      </w:r>
      <w:r w:rsidR="002F42E1">
        <w:rPr>
          <w:rFonts w:ascii="AvenirNext LT Pro Regular" w:hAnsi="AvenirNext LT Pro Regular"/>
          <w:b/>
          <w:color w:val="FF0000"/>
        </w:rPr>
        <w:t xml:space="preserve"> </w:t>
      </w:r>
      <w:r w:rsidR="002F42E1">
        <w:rPr>
          <w:rFonts w:ascii="AvenirNext LT Pro Regular" w:hAnsi="AvenirNext LT Pro Regular"/>
          <w:b/>
        </w:rPr>
        <w:t xml:space="preserve">Press release – </w:t>
      </w:r>
      <w:r w:rsidR="002F42E1">
        <w:rPr>
          <w:rFonts w:ascii="AvenirNext LT Pro Regular" w:hAnsi="AvenirNext LT Pro Regular"/>
        </w:rPr>
        <w:t xml:space="preserve">Glashütte, </w:t>
      </w:r>
      <w:r w:rsidR="0042016B">
        <w:rPr>
          <w:rFonts w:ascii="AvenirNext LT Pro Regular" w:hAnsi="AvenirNext LT Pro Regular"/>
        </w:rPr>
        <w:t>9</w:t>
      </w:r>
      <w:r w:rsidR="002F42E1">
        <w:rPr>
          <w:rFonts w:ascii="AvenirNext LT Pro Regular" w:hAnsi="AvenirNext LT Pro Regular"/>
        </w:rPr>
        <w:t xml:space="preserve"> </w:t>
      </w:r>
      <w:r w:rsidR="0042016B">
        <w:rPr>
          <w:rFonts w:ascii="AvenirNext LT Pro Regular" w:hAnsi="AvenirNext LT Pro Regular"/>
        </w:rPr>
        <w:t>April</w:t>
      </w:r>
      <w:r w:rsidR="002F42E1">
        <w:rPr>
          <w:rFonts w:ascii="AvenirNext LT Pro Regular" w:hAnsi="AvenirNext LT Pro Regular"/>
        </w:rPr>
        <w:t xml:space="preserve"> 202</w:t>
      </w:r>
      <w:r w:rsidR="005B2115">
        <w:rPr>
          <w:rFonts w:ascii="AvenirNext LT Pro Regular" w:hAnsi="AvenirNext LT Pro Regular"/>
        </w:rPr>
        <w:t>6</w:t>
      </w:r>
    </w:p>
    <w:p w14:paraId="6A167D08" w14:textId="77777777" w:rsidR="00100EA7" w:rsidRPr="00325E65" w:rsidRDefault="00100EA7" w:rsidP="006653BD">
      <w:pPr>
        <w:rPr>
          <w:rFonts w:ascii="AvenirNext LT Pro Regular" w:hAnsi="AvenirNext LT Pro Regular"/>
          <w:color w:val="FF0000"/>
          <w:sz w:val="28"/>
          <w:szCs w:val="28"/>
        </w:rPr>
      </w:pPr>
    </w:p>
    <w:p w14:paraId="695F0DD2" w14:textId="77777777" w:rsidR="0042016B" w:rsidRPr="0097235A" w:rsidRDefault="0042016B" w:rsidP="0042016B">
      <w:pPr>
        <w:jc w:val="both"/>
        <w:rPr>
          <w:rFonts w:ascii="AvenirNext LT Pro Regular" w:hAnsi="AvenirNext LT Pro Regular" w:cstheme="minorHAnsi"/>
          <w:b/>
          <w:color w:val="000000"/>
          <w:sz w:val="28"/>
        </w:rPr>
      </w:pPr>
      <w:r>
        <w:rPr>
          <w:rFonts w:ascii="AvenirNext LT Pro Regular" w:eastAsia="AvenirNext LT Pro Regular" w:hAnsi="AvenirNext LT Pro Regular"/>
          <w:b/>
          <w:bCs/>
          <w:color w:val="000000"/>
          <w:sz w:val="28"/>
          <w:szCs w:val="28"/>
          <w:lang w:val="en-GB"/>
        </w:rPr>
        <w:t>For Moritz Grossmann’s 200th birthday</w:t>
      </w:r>
    </w:p>
    <w:p w14:paraId="7EA2170A" w14:textId="77777777" w:rsidR="0042016B" w:rsidRPr="0097235A" w:rsidRDefault="0042016B" w:rsidP="0042016B">
      <w:pPr>
        <w:jc w:val="both"/>
        <w:rPr>
          <w:rFonts w:ascii="AvenirNext LT Pro Regular" w:hAnsi="AvenirNext LT Pro Regular" w:cstheme="minorHAnsi"/>
          <w:b/>
          <w:color w:val="000000"/>
        </w:rPr>
      </w:pPr>
    </w:p>
    <w:p w14:paraId="2B5ACE19" w14:textId="77777777" w:rsidR="0042016B" w:rsidRPr="0097235A" w:rsidRDefault="0042016B" w:rsidP="0042016B">
      <w:pPr>
        <w:jc w:val="both"/>
        <w:rPr>
          <w:rFonts w:ascii="AvenirNext LT Pro Regular" w:hAnsi="AvenirNext LT Pro Regular" w:cstheme="minorHAnsi"/>
          <w:b/>
          <w:color w:val="000000"/>
          <w:sz w:val="28"/>
        </w:rPr>
      </w:pPr>
      <w:r>
        <w:rPr>
          <w:rFonts w:ascii="AvenirNext LT Pro Regular" w:eastAsia="AvenirNext LT Pro Regular" w:hAnsi="AvenirNext LT Pro Regular"/>
          <w:b/>
          <w:bCs/>
          <w:color w:val="000000"/>
          <w:sz w:val="28"/>
          <w:szCs w:val="28"/>
          <w:lang w:val="en-GB"/>
        </w:rPr>
        <w:t xml:space="preserve">The finest German craftsmanship reinterpreted: the TREMBLAGE anniversary edition with exclusive, hand-engraved dials in solid gold </w:t>
      </w:r>
    </w:p>
    <w:p w14:paraId="55A16B79" w14:textId="77777777" w:rsidR="0042016B" w:rsidRPr="0097235A" w:rsidRDefault="0042016B" w:rsidP="0042016B">
      <w:pPr>
        <w:jc w:val="both"/>
        <w:rPr>
          <w:rFonts w:ascii="AvenirNext LT Pro Regular" w:hAnsi="AvenirNext LT Pro Regular" w:cstheme="minorHAnsi"/>
          <w:b/>
          <w:color w:val="000000"/>
        </w:rPr>
      </w:pPr>
    </w:p>
    <w:p w14:paraId="2CA4EB5B" w14:textId="77777777" w:rsidR="0042016B" w:rsidRPr="0097235A" w:rsidRDefault="0042016B" w:rsidP="0042016B">
      <w:pPr>
        <w:jc w:val="both"/>
        <w:rPr>
          <w:rFonts w:ascii="AvenirNext LT Pro Regular" w:hAnsi="AvenirNext LT Pro Regular" w:cstheme="minorHAnsi"/>
          <w:iCs/>
        </w:rPr>
      </w:pPr>
      <w:r>
        <w:rPr>
          <w:rFonts w:ascii="AvenirNext LT Pro Regular" w:eastAsia="AvenirNext LT Pro Regular" w:hAnsi="AvenirNext LT Pro Regular"/>
          <w:iCs/>
          <w:lang w:val="en-GB"/>
        </w:rPr>
        <w:t xml:space="preserve">The year 2026 is a special one for the Moritz Grossmann manufactory in </w:t>
      </w:r>
      <w:proofErr w:type="spellStart"/>
      <w:r>
        <w:rPr>
          <w:rFonts w:ascii="AvenirNext LT Pro Regular" w:eastAsia="AvenirNext LT Pro Regular" w:hAnsi="AvenirNext LT Pro Regular"/>
          <w:iCs/>
          <w:lang w:val="en-GB"/>
        </w:rPr>
        <w:t>Glashütte</w:t>
      </w:r>
      <w:proofErr w:type="spellEnd"/>
      <w:r>
        <w:rPr>
          <w:rFonts w:ascii="AvenirNext LT Pro Regular" w:eastAsia="AvenirNext LT Pro Regular" w:hAnsi="AvenirNext LT Pro Regular"/>
          <w:iCs/>
          <w:lang w:val="en-GB"/>
        </w:rPr>
        <w:t xml:space="preserve">, as its founder and namesake was born on 27 March 1826 – exactly 200 years ago. Not only does he continue to shape the present-day watch brand, he also influenced the craft of watchmaking and the fate of his hometown, </w:t>
      </w:r>
      <w:proofErr w:type="spellStart"/>
      <w:r>
        <w:rPr>
          <w:rFonts w:ascii="AvenirNext LT Pro Regular" w:eastAsia="AvenirNext LT Pro Regular" w:hAnsi="AvenirNext LT Pro Regular"/>
          <w:iCs/>
          <w:lang w:val="en-GB"/>
        </w:rPr>
        <w:t>Glashütte</w:t>
      </w:r>
      <w:proofErr w:type="spellEnd"/>
      <w:r>
        <w:rPr>
          <w:rFonts w:ascii="AvenirNext LT Pro Regular" w:eastAsia="AvenirNext LT Pro Regular" w:hAnsi="AvenirNext LT Pro Regular"/>
          <w:iCs/>
          <w:lang w:val="en-GB"/>
        </w:rPr>
        <w:t xml:space="preserve">. This is because Moritz Grossmann was a genius watchmaker and ambitious scientist, profound author, initiator of the German Watchmaking School in </w:t>
      </w:r>
      <w:proofErr w:type="spellStart"/>
      <w:r>
        <w:rPr>
          <w:rFonts w:ascii="AvenirNext LT Pro Regular" w:eastAsia="AvenirNext LT Pro Regular" w:hAnsi="AvenirNext LT Pro Regular"/>
          <w:iCs/>
          <w:lang w:val="en-GB"/>
        </w:rPr>
        <w:t>Glashütte</w:t>
      </w:r>
      <w:proofErr w:type="spellEnd"/>
      <w:r>
        <w:rPr>
          <w:rFonts w:ascii="AvenirNext LT Pro Regular" w:eastAsia="AvenirNext LT Pro Regular" w:hAnsi="AvenirNext LT Pro Regular"/>
          <w:iCs/>
          <w:lang w:val="en-GB"/>
        </w:rPr>
        <w:t xml:space="preserve"> and personality who set much in motion. </w:t>
      </w:r>
    </w:p>
    <w:p w14:paraId="4DE5D933" w14:textId="77777777" w:rsidR="0042016B" w:rsidRPr="0097235A" w:rsidRDefault="0042016B" w:rsidP="0042016B">
      <w:pPr>
        <w:jc w:val="both"/>
        <w:rPr>
          <w:rFonts w:ascii="AvenirNext LT Pro Regular" w:hAnsi="AvenirNext LT Pro Regular" w:cstheme="minorHAnsi"/>
          <w:iCs/>
        </w:rPr>
      </w:pPr>
    </w:p>
    <w:p w14:paraId="05CA5CE3" w14:textId="77777777" w:rsidR="0042016B" w:rsidRPr="0097235A" w:rsidRDefault="0042016B" w:rsidP="0042016B">
      <w:pPr>
        <w:jc w:val="both"/>
        <w:rPr>
          <w:rFonts w:ascii="AvenirNext LT Pro Regular" w:hAnsi="AvenirNext LT Pro Regular" w:cstheme="minorHAnsi"/>
          <w:iCs/>
        </w:rPr>
      </w:pPr>
      <w:r>
        <w:rPr>
          <w:rFonts w:ascii="AvenirNext LT Pro Regular" w:eastAsia="AvenirNext LT Pro Regular" w:hAnsi="AvenirNext LT Pro Regular"/>
          <w:iCs/>
          <w:lang w:val="en-GB"/>
        </w:rPr>
        <w:t xml:space="preserve">For the manufactory, Moritz Grossmann’s 200th birthday is a fitting occasion for a series of special models. These anniversary watches unite the founder’s cutting-edge ideas with the modern watchmaking craft. They reinterpret his legacy, and not by imitating historical concepts. Rather, they represent the creative, ongoing development of Moritz Grossmann’s innovations. </w:t>
      </w:r>
    </w:p>
    <w:p w14:paraId="3F5A1E65" w14:textId="77777777" w:rsidR="0042016B" w:rsidRPr="0097235A" w:rsidRDefault="0042016B" w:rsidP="0042016B">
      <w:pPr>
        <w:jc w:val="both"/>
        <w:rPr>
          <w:rFonts w:ascii="AvenirNext LT Pro Regular" w:hAnsi="AvenirNext LT Pro Regular" w:cstheme="minorHAnsi"/>
          <w:iCs/>
        </w:rPr>
      </w:pPr>
      <w:r>
        <w:rPr>
          <w:rFonts w:ascii="AvenirNext LT Pro Regular" w:eastAsia="AvenirNext LT Pro Regular" w:hAnsi="AvenirNext LT Pro Regular"/>
          <w:iCs/>
          <w:lang w:val="en-GB"/>
        </w:rPr>
        <w:t xml:space="preserve">In keeping with his spirit, the watches feature modern manufacturing methods to achieve technological perfection and exceptional aesthetics, both of which were ambitions of the founder. The manufactory today realises his visions with soul and passion, making it one of a small number of watchmakers globally which master every detail of the time-honoured craft and breathe new life into it. </w:t>
      </w:r>
    </w:p>
    <w:p w14:paraId="7F4CEFCA" w14:textId="77777777" w:rsidR="0042016B" w:rsidRPr="0097235A" w:rsidRDefault="0042016B" w:rsidP="0042016B">
      <w:pPr>
        <w:jc w:val="both"/>
        <w:rPr>
          <w:rFonts w:ascii="AvenirNext LT Pro Regular" w:hAnsi="AvenirNext LT Pro Regular" w:cstheme="minorHAnsi"/>
          <w:iCs/>
        </w:rPr>
      </w:pPr>
    </w:p>
    <w:p w14:paraId="45981630" w14:textId="77777777" w:rsidR="0042016B" w:rsidRPr="0097235A" w:rsidRDefault="0042016B" w:rsidP="0042016B">
      <w:pPr>
        <w:jc w:val="both"/>
        <w:rPr>
          <w:rFonts w:ascii="AvenirNext LT Pro Regular" w:hAnsi="AvenirNext LT Pro Regular" w:cstheme="minorHAnsi"/>
          <w:b/>
          <w:iCs/>
        </w:rPr>
      </w:pPr>
      <w:r>
        <w:rPr>
          <w:rFonts w:ascii="AvenirNext LT Pro Regular" w:eastAsia="AvenirNext LT Pro Regular" w:hAnsi="AvenirNext LT Pro Regular"/>
          <w:b/>
          <w:bCs/>
          <w:iCs/>
          <w:lang w:val="en-GB"/>
        </w:rPr>
        <w:t>TREMBLAGE: special anniversary edition</w:t>
      </w:r>
    </w:p>
    <w:p w14:paraId="76980860" w14:textId="77777777" w:rsidR="0042016B" w:rsidRPr="0097235A" w:rsidRDefault="0042016B" w:rsidP="0042016B">
      <w:pPr>
        <w:jc w:val="both"/>
        <w:rPr>
          <w:rFonts w:ascii="AvenirNext LT Pro Regular" w:hAnsi="AvenirNext LT Pro Regular" w:cstheme="minorHAnsi"/>
          <w:iCs/>
        </w:rPr>
      </w:pPr>
    </w:p>
    <w:p w14:paraId="41863C04" w14:textId="77777777" w:rsidR="0042016B" w:rsidRPr="003E7403" w:rsidRDefault="0042016B" w:rsidP="0042016B">
      <w:pPr>
        <w:jc w:val="both"/>
        <w:rPr>
          <w:rFonts w:ascii="AvenirNext LT Pro Regular" w:hAnsi="AvenirNext LT Pro Regular" w:cstheme="minorHAnsi"/>
          <w:iCs/>
        </w:rPr>
      </w:pPr>
      <w:r>
        <w:rPr>
          <w:rFonts w:ascii="AvenirNext LT Pro Regular" w:eastAsia="AvenirNext LT Pro Regular" w:hAnsi="AvenirNext LT Pro Regular"/>
          <w:iCs/>
          <w:lang w:val="en-GB"/>
        </w:rPr>
        <w:t xml:space="preserve">As the second special edition for Moritz Grossmann’s 200th birthday, two limited edition TREMBLAGE models are being released: one with a rose gold case and the other with a platinum case. </w:t>
      </w:r>
    </w:p>
    <w:p w14:paraId="55B94A15" w14:textId="77777777" w:rsidR="0042016B" w:rsidRPr="003E7403" w:rsidRDefault="0042016B" w:rsidP="0042016B">
      <w:pPr>
        <w:jc w:val="both"/>
        <w:rPr>
          <w:rFonts w:ascii="AvenirNext LT Pro Regular" w:hAnsi="AvenirNext LT Pro Regular" w:cstheme="minorHAnsi"/>
          <w:iCs/>
        </w:rPr>
      </w:pPr>
      <w:r>
        <w:rPr>
          <w:rFonts w:ascii="AvenirNext LT Pro Regular" w:eastAsia="AvenirNext LT Pro Regular" w:hAnsi="AvenirNext LT Pro Regular"/>
          <w:iCs/>
          <w:lang w:val="en-GB"/>
        </w:rPr>
        <w:t>Both models feature a 750/000 rose gold dial made out of a solid gold disc, which the scales, numerals and typography are then cut from. The vintage ‘M. GROSSMANN’ logo, appearing as it did in 1875, is created the same way as a reference to the anniversary. To create the sculptural effect, the dial’s background is hand-worked using an engraving technique that has been passed down over time.</w:t>
      </w:r>
    </w:p>
    <w:p w14:paraId="405BDF4C" w14:textId="77777777" w:rsidR="0042016B" w:rsidRPr="003E7403" w:rsidRDefault="0042016B" w:rsidP="0042016B">
      <w:pPr>
        <w:jc w:val="both"/>
        <w:rPr>
          <w:rFonts w:ascii="AvenirNext LT Pro Regular" w:hAnsi="AvenirNext LT Pro Regular" w:cstheme="minorHAnsi"/>
          <w:iCs/>
        </w:rPr>
      </w:pPr>
      <w:r>
        <w:rPr>
          <w:rFonts w:ascii="AvenirNext LT Pro Regular" w:eastAsia="AvenirNext LT Pro Regular" w:hAnsi="AvenirNext LT Pro Regular"/>
          <w:iCs/>
          <w:lang w:val="en-GB"/>
        </w:rPr>
        <w:t xml:space="preserve">The movement offers another nod to the special anniversary, with a balance cock bearing the engraving ‘1826’, the year of Moritz Grossmann’s birth. </w:t>
      </w:r>
    </w:p>
    <w:p w14:paraId="1F922E05" w14:textId="77777777" w:rsidR="0042016B" w:rsidRDefault="0042016B" w:rsidP="0042016B">
      <w:pPr>
        <w:jc w:val="both"/>
        <w:rPr>
          <w:rFonts w:ascii="AvenirNext LT Pro Regular" w:hAnsi="AvenirNext LT Pro Regular" w:cstheme="minorHAnsi"/>
          <w:iCs/>
        </w:rPr>
      </w:pPr>
    </w:p>
    <w:p w14:paraId="6AAE9EC5" w14:textId="77777777" w:rsidR="0042016B" w:rsidRDefault="0042016B" w:rsidP="0042016B">
      <w:pPr>
        <w:jc w:val="both"/>
        <w:rPr>
          <w:rFonts w:ascii="AvenirNext LT Pro Regular" w:hAnsi="AvenirNext LT Pro Regular" w:cstheme="minorHAnsi"/>
          <w:iCs/>
        </w:rPr>
      </w:pPr>
    </w:p>
    <w:p w14:paraId="583A8053" w14:textId="77777777" w:rsidR="0042016B" w:rsidRDefault="0042016B" w:rsidP="0042016B">
      <w:pPr>
        <w:jc w:val="both"/>
        <w:rPr>
          <w:rFonts w:ascii="AvenirNext LT Pro Regular" w:hAnsi="AvenirNext LT Pro Regular" w:cstheme="minorHAnsi"/>
          <w:iCs/>
        </w:rPr>
      </w:pPr>
    </w:p>
    <w:p w14:paraId="2CC34EA2" w14:textId="77777777" w:rsidR="0042016B" w:rsidRPr="00D74404" w:rsidRDefault="0042016B" w:rsidP="0042016B">
      <w:pPr>
        <w:jc w:val="both"/>
        <w:rPr>
          <w:rFonts w:ascii="AvenirNext LT Pro Regular" w:hAnsi="AvenirNext LT Pro Regular" w:cstheme="minorHAnsi"/>
          <w:iCs/>
        </w:rPr>
      </w:pPr>
    </w:p>
    <w:p w14:paraId="45FC2D43" w14:textId="77777777" w:rsidR="0042016B" w:rsidRPr="00D74404" w:rsidRDefault="0042016B" w:rsidP="0042016B">
      <w:pPr>
        <w:jc w:val="both"/>
        <w:rPr>
          <w:rFonts w:ascii="AvenirNext LT Pro Regular" w:hAnsi="AvenirNext LT Pro Regular" w:cstheme="minorHAnsi"/>
          <w:b/>
          <w:iCs/>
        </w:rPr>
      </w:pPr>
      <w:r>
        <w:rPr>
          <w:rFonts w:ascii="AvenirNext LT Pro Regular" w:eastAsia="AvenirNext LT Pro Regular" w:hAnsi="AvenirNext LT Pro Regular"/>
          <w:b/>
          <w:bCs/>
          <w:iCs/>
          <w:lang w:val="en-GB"/>
        </w:rPr>
        <w:lastRenderedPageBreak/>
        <w:t>Artistry on the dial</w:t>
      </w:r>
    </w:p>
    <w:p w14:paraId="76614D10" w14:textId="77777777" w:rsidR="0042016B" w:rsidRPr="00D74404" w:rsidRDefault="0042016B" w:rsidP="0042016B">
      <w:pPr>
        <w:jc w:val="both"/>
        <w:rPr>
          <w:rFonts w:ascii="AvenirNext LT Pro Regular" w:hAnsi="AvenirNext LT Pro Regular" w:cstheme="minorHAnsi"/>
          <w:iCs/>
        </w:rPr>
      </w:pPr>
    </w:p>
    <w:p w14:paraId="0DD643F8" w14:textId="77777777" w:rsidR="0042016B" w:rsidRPr="00D74404" w:rsidRDefault="0042016B" w:rsidP="0042016B">
      <w:pPr>
        <w:jc w:val="both"/>
        <w:rPr>
          <w:rFonts w:ascii="AvenirNext LT Pro Regular" w:hAnsi="AvenirNext LT Pro Regular" w:cstheme="minorHAnsi"/>
          <w:iCs/>
        </w:rPr>
      </w:pPr>
      <w:r>
        <w:rPr>
          <w:rFonts w:ascii="AvenirNext LT Pro Regular" w:eastAsia="AvenirNext LT Pro Regular" w:hAnsi="AvenirNext LT Pro Regular"/>
          <w:iCs/>
          <w:lang w:val="en-GB"/>
        </w:rPr>
        <w:t xml:space="preserve">For Moritz Grossmann’s 200th birthday, a historical engraving technique is returning to the spotlight. It sees the dials of the TREMBLAGE anniversary models – for the first time crafted from 750/000 solid rose gold – being designed using the engraving technique of the same name. It is a technique that the Moritz Grossmann manufactory has previously applied for different models. </w:t>
      </w:r>
    </w:p>
    <w:p w14:paraId="6FFA3CF5" w14:textId="77777777" w:rsidR="0042016B" w:rsidRPr="0097235A" w:rsidRDefault="0042016B" w:rsidP="0042016B">
      <w:pPr>
        <w:jc w:val="both"/>
        <w:rPr>
          <w:rFonts w:ascii="AvenirNext LT Pro Regular" w:hAnsi="AvenirNext LT Pro Regular" w:cstheme="minorHAnsi"/>
          <w:iCs/>
        </w:rPr>
      </w:pPr>
      <w:proofErr w:type="spellStart"/>
      <w:r>
        <w:rPr>
          <w:rFonts w:ascii="AvenirNext LT Pro Regular" w:eastAsia="AvenirNext LT Pro Regular" w:hAnsi="AvenirNext LT Pro Regular"/>
          <w:iCs/>
          <w:lang w:val="en-GB"/>
        </w:rPr>
        <w:t>Tremblage</w:t>
      </w:r>
      <w:proofErr w:type="spellEnd"/>
      <w:r>
        <w:rPr>
          <w:rFonts w:ascii="AvenirNext LT Pro Regular" w:eastAsia="AvenirNext LT Pro Regular" w:hAnsi="AvenirNext LT Pro Regular"/>
          <w:iCs/>
          <w:lang w:val="en-GB"/>
        </w:rPr>
        <w:t xml:space="preserve"> is a special form of engraving done by guiding a cutter by hand in tiny movements back and forth. These movements are what gave the technique its name as the French word ‘</w:t>
      </w:r>
      <w:proofErr w:type="spellStart"/>
      <w:r>
        <w:rPr>
          <w:rFonts w:ascii="AvenirNext LT Pro Regular" w:eastAsia="AvenirNext LT Pro Regular" w:hAnsi="AvenirNext LT Pro Regular"/>
          <w:iCs/>
          <w:lang w:val="en-GB"/>
        </w:rPr>
        <w:t>tremblant</w:t>
      </w:r>
      <w:proofErr w:type="spellEnd"/>
      <w:r>
        <w:rPr>
          <w:rFonts w:ascii="AvenirNext LT Pro Regular" w:eastAsia="AvenirNext LT Pro Regular" w:hAnsi="AvenirNext LT Pro Regular"/>
          <w:iCs/>
          <w:lang w:val="en-GB"/>
        </w:rPr>
        <w:t>’ simply means ‘trembling’. However, executing it successfully demands significant experience, as a more than 100-year-old manual for the special engraving craft attests: ‘A good deal of practice is needed to be able to do it evenly,’ the book says.</w:t>
      </w:r>
    </w:p>
    <w:p w14:paraId="6E018839" w14:textId="77777777" w:rsidR="0042016B" w:rsidRPr="0097235A" w:rsidRDefault="0042016B" w:rsidP="0042016B">
      <w:pPr>
        <w:jc w:val="both"/>
        <w:rPr>
          <w:rFonts w:ascii="AvenirNext LT Pro Regular" w:hAnsi="AvenirNext LT Pro Regular" w:cstheme="minorHAnsi"/>
          <w:iCs/>
        </w:rPr>
      </w:pPr>
      <w:r>
        <w:rPr>
          <w:rFonts w:ascii="AvenirNext LT Pro Regular" w:eastAsia="AvenirNext LT Pro Regular" w:hAnsi="AvenirNext LT Pro Regular"/>
          <w:iCs/>
          <w:lang w:val="en-GB"/>
        </w:rPr>
        <w:t xml:space="preserve">The evenness is what creates the desired appearance – a vibrant, textured and matt surface just like the ones that can be admired on the dials of Moritz Grossmann’s anniversary watches. </w:t>
      </w:r>
    </w:p>
    <w:p w14:paraId="4BD3F169" w14:textId="77777777" w:rsidR="0042016B" w:rsidRPr="0097235A" w:rsidRDefault="0042016B" w:rsidP="0042016B">
      <w:pPr>
        <w:jc w:val="both"/>
        <w:rPr>
          <w:rFonts w:ascii="AvenirNext LT Pro Regular" w:hAnsi="AvenirNext LT Pro Regular" w:cstheme="minorHAnsi"/>
          <w:iCs/>
        </w:rPr>
      </w:pPr>
      <w:r>
        <w:rPr>
          <w:rFonts w:ascii="AvenirNext LT Pro Regular" w:eastAsia="AvenirNext LT Pro Regular" w:hAnsi="AvenirNext LT Pro Regular"/>
          <w:iCs/>
          <w:lang w:val="en-GB"/>
        </w:rPr>
        <w:t xml:space="preserve">As befits the occasion, both are made of solid gold and hand-worked using a variety of cutters. It is work that takes many hours, and an engraver will spend multiple days on a single dial. </w:t>
      </w:r>
    </w:p>
    <w:p w14:paraId="1CE128FB" w14:textId="77777777" w:rsidR="0042016B" w:rsidRPr="0097235A" w:rsidRDefault="0042016B" w:rsidP="0042016B">
      <w:pPr>
        <w:jc w:val="both"/>
        <w:rPr>
          <w:rFonts w:ascii="AvenirNext LT Pro Regular" w:hAnsi="AvenirNext LT Pro Regular" w:cstheme="minorHAnsi"/>
          <w:iCs/>
        </w:rPr>
      </w:pPr>
      <w:r>
        <w:rPr>
          <w:rFonts w:ascii="AvenirNext LT Pro Regular" w:eastAsia="AvenirNext LT Pro Regular" w:hAnsi="AvenirNext LT Pro Regular"/>
          <w:iCs/>
          <w:lang w:val="en-GB"/>
        </w:rPr>
        <w:t xml:space="preserve">After receiving the </w:t>
      </w:r>
      <w:proofErr w:type="spellStart"/>
      <w:r>
        <w:rPr>
          <w:rFonts w:ascii="AvenirNext LT Pro Regular" w:eastAsia="AvenirNext LT Pro Regular" w:hAnsi="AvenirNext LT Pro Regular"/>
          <w:iCs/>
          <w:lang w:val="en-GB"/>
        </w:rPr>
        <w:t>tremblage</w:t>
      </w:r>
      <w:proofErr w:type="spellEnd"/>
      <w:r>
        <w:rPr>
          <w:rFonts w:ascii="AvenirNext LT Pro Regular" w:eastAsia="AvenirNext LT Pro Regular" w:hAnsi="AvenirNext LT Pro Regular"/>
          <w:iCs/>
          <w:lang w:val="en-GB"/>
        </w:rPr>
        <w:t xml:space="preserve"> engraving, the dial on the model with the rose gold case is given a black rhodium plating which makes a visual spectacle of the logo, numerals and </w:t>
      </w:r>
      <w:proofErr w:type="gramStart"/>
      <w:r>
        <w:rPr>
          <w:rFonts w:ascii="AvenirNext LT Pro Regular" w:eastAsia="AvenirNext LT Pro Regular" w:hAnsi="AvenirNext LT Pro Regular"/>
          <w:iCs/>
          <w:lang w:val="en-GB"/>
        </w:rPr>
        <w:t>seconds</w:t>
      </w:r>
      <w:proofErr w:type="gramEnd"/>
      <w:r>
        <w:rPr>
          <w:rFonts w:ascii="AvenirNext LT Pro Regular" w:eastAsia="AvenirNext LT Pro Regular" w:hAnsi="AvenirNext LT Pro Regular"/>
          <w:iCs/>
          <w:lang w:val="en-GB"/>
        </w:rPr>
        <w:t xml:space="preserve"> dial. The dial on the platinum model, by contrast, is left in a more natural state, with a rose gold shimmer offering an appealing contrast to the white of the case. </w:t>
      </w:r>
    </w:p>
    <w:p w14:paraId="04EDE4E0" w14:textId="77777777" w:rsidR="0042016B" w:rsidRPr="0097235A" w:rsidRDefault="0042016B" w:rsidP="0042016B">
      <w:pPr>
        <w:jc w:val="both"/>
        <w:rPr>
          <w:rFonts w:ascii="AvenirNext LT Pro Regular" w:hAnsi="AvenirNext LT Pro Regular" w:cstheme="minorHAnsi"/>
          <w:iCs/>
        </w:rPr>
      </w:pPr>
    </w:p>
    <w:p w14:paraId="357227FD" w14:textId="77777777" w:rsidR="0042016B" w:rsidRPr="0097235A" w:rsidRDefault="0042016B" w:rsidP="0042016B">
      <w:pPr>
        <w:jc w:val="both"/>
        <w:rPr>
          <w:rFonts w:ascii="AvenirNext LT Pro Regular" w:hAnsi="AvenirNext LT Pro Regular" w:cstheme="minorHAnsi"/>
          <w:b/>
          <w:iCs/>
        </w:rPr>
      </w:pPr>
      <w:r>
        <w:rPr>
          <w:rFonts w:ascii="AvenirNext LT Pro Regular" w:eastAsia="AvenirNext LT Pro Regular" w:hAnsi="AvenirNext LT Pro Regular"/>
          <w:b/>
          <w:bCs/>
          <w:iCs/>
          <w:lang w:val="en-GB"/>
        </w:rPr>
        <w:t>The finest mechanics the manufactory has to offer</w:t>
      </w:r>
    </w:p>
    <w:p w14:paraId="7774DABE" w14:textId="77777777" w:rsidR="0042016B" w:rsidRPr="0097235A" w:rsidRDefault="0042016B" w:rsidP="0042016B">
      <w:pPr>
        <w:jc w:val="both"/>
        <w:rPr>
          <w:rFonts w:ascii="AvenirNext LT Pro Regular" w:hAnsi="AvenirNext LT Pro Regular" w:cstheme="minorHAnsi"/>
          <w:iCs/>
        </w:rPr>
      </w:pPr>
    </w:p>
    <w:p w14:paraId="58F88FF3" w14:textId="77777777" w:rsidR="0042016B" w:rsidRPr="0097235A" w:rsidRDefault="0042016B" w:rsidP="0042016B">
      <w:pPr>
        <w:jc w:val="both"/>
        <w:rPr>
          <w:rFonts w:ascii="AvenirNext LT Pro Regular" w:hAnsi="AvenirNext LT Pro Regular" w:cstheme="minorHAnsi"/>
          <w:iCs/>
        </w:rPr>
      </w:pPr>
      <w:r>
        <w:rPr>
          <w:rFonts w:ascii="AvenirNext LT Pro Regular" w:eastAsia="AvenirNext LT Pro Regular" w:hAnsi="AvenirNext LT Pro Regular"/>
          <w:iCs/>
          <w:lang w:val="en-GB"/>
        </w:rPr>
        <w:t xml:space="preserve">Beneath the dial lies an extraordinarily sophisticated mechanism. If you turn the TREMBLAGE model over, your gaze will be guided through the crystal case back to the hand-wound calibre 100.1. It is crafted in keeping with the old master’s spirit while also embracing his dedication to innovation and progress with newly developed details, including for example a newly engineered oscillator. The clever design of the Grossmann balance allows the moment of inertia to be optimally adjusted during its handcrafted manufacture and achieves high kinetic energy combined with minimised air resistance and the smallest possible mass. In addition to the carefully considered construction of the pillar movement, the elaborate finishing by hand on all components is simply fascinating. </w:t>
      </w:r>
    </w:p>
    <w:p w14:paraId="52B750E4" w14:textId="77777777" w:rsidR="0042016B" w:rsidRPr="0097235A" w:rsidRDefault="0042016B" w:rsidP="0042016B">
      <w:pPr>
        <w:jc w:val="both"/>
        <w:rPr>
          <w:rFonts w:ascii="AvenirNext LT Pro Regular" w:hAnsi="AvenirNext LT Pro Regular" w:cstheme="minorHAnsi"/>
          <w:iCs/>
        </w:rPr>
      </w:pPr>
    </w:p>
    <w:p w14:paraId="5DA71F15" w14:textId="77777777" w:rsidR="0042016B" w:rsidRPr="0097235A" w:rsidRDefault="0042016B" w:rsidP="0042016B">
      <w:pPr>
        <w:jc w:val="both"/>
        <w:rPr>
          <w:rFonts w:ascii="AvenirNext LT Pro Regular" w:hAnsi="AvenirNext LT Pro Regular" w:cstheme="minorHAnsi"/>
          <w:b/>
          <w:iCs/>
        </w:rPr>
      </w:pPr>
      <w:r>
        <w:rPr>
          <w:rFonts w:ascii="AvenirNext LT Pro Regular" w:eastAsia="AvenirNext LT Pro Regular" w:hAnsi="AvenirNext LT Pro Regular"/>
          <w:b/>
          <w:bCs/>
          <w:iCs/>
          <w:lang w:val="en-GB"/>
        </w:rPr>
        <w:t>Carrying on the founder’s tradition</w:t>
      </w:r>
    </w:p>
    <w:p w14:paraId="6F6043D0" w14:textId="77777777" w:rsidR="0042016B" w:rsidRPr="0097235A" w:rsidRDefault="0042016B" w:rsidP="0042016B">
      <w:pPr>
        <w:jc w:val="both"/>
        <w:rPr>
          <w:rFonts w:ascii="AvenirNext LT Pro Regular" w:hAnsi="AvenirNext LT Pro Regular" w:cstheme="minorHAnsi"/>
          <w:b/>
          <w:iCs/>
        </w:rPr>
      </w:pPr>
    </w:p>
    <w:p w14:paraId="5B1684F0" w14:textId="77777777" w:rsidR="0042016B" w:rsidRPr="0097235A" w:rsidRDefault="0042016B" w:rsidP="0042016B">
      <w:pPr>
        <w:jc w:val="both"/>
        <w:rPr>
          <w:rFonts w:ascii="AvenirNext LT Pro Regular" w:hAnsi="AvenirNext LT Pro Regular" w:cstheme="minorHAnsi"/>
          <w:iCs/>
        </w:rPr>
      </w:pPr>
      <w:r>
        <w:rPr>
          <w:rFonts w:ascii="AvenirNext LT Pro Regular" w:eastAsia="AvenirNext LT Pro Regular" w:hAnsi="AvenirNext LT Pro Regular"/>
          <w:iCs/>
          <w:lang w:val="en-GB"/>
        </w:rPr>
        <w:t xml:space="preserve">The anniversary model is a direct reference to Moritz Grossmann’s ingenuity, with a movement featuring numerous details attributable to the manufactory’s founder. His historical movements had quintessential characteristics such as a regulator </w:t>
      </w:r>
      <w:r>
        <w:rPr>
          <w:rFonts w:ascii="AvenirNext LT Pro Regular" w:eastAsia="AvenirNext LT Pro Regular" w:hAnsi="AvenirNext LT Pro Regular"/>
          <w:iCs/>
          <w:lang w:val="en-GB"/>
        </w:rPr>
        <w:lastRenderedPageBreak/>
        <w:t xml:space="preserve">index with a poising screw, a large balance wheel, applied screws and the straight cut of the three-quarter plate. </w:t>
      </w:r>
    </w:p>
    <w:p w14:paraId="09F6C721" w14:textId="77777777" w:rsidR="0042016B" w:rsidRPr="0097235A" w:rsidRDefault="0042016B" w:rsidP="0042016B">
      <w:pPr>
        <w:jc w:val="both"/>
        <w:rPr>
          <w:rFonts w:ascii="AvenirNext LT Pro Regular" w:hAnsi="AvenirNext LT Pro Regular" w:cstheme="minorHAnsi"/>
          <w:iCs/>
        </w:rPr>
      </w:pPr>
    </w:p>
    <w:p w14:paraId="5B41EB98" w14:textId="77777777" w:rsidR="0042016B" w:rsidRPr="0097235A" w:rsidRDefault="0042016B" w:rsidP="0042016B">
      <w:pPr>
        <w:jc w:val="both"/>
        <w:rPr>
          <w:rFonts w:ascii="AvenirNext LT Pro Regular" w:hAnsi="AvenirNext LT Pro Regular" w:cstheme="minorHAnsi"/>
          <w:iCs/>
        </w:rPr>
      </w:pPr>
      <w:r>
        <w:rPr>
          <w:rFonts w:ascii="AvenirNext LT Pro Regular" w:eastAsia="AvenirNext LT Pro Regular" w:hAnsi="AvenirNext LT Pro Regular"/>
          <w:iCs/>
          <w:lang w:val="en-GB"/>
        </w:rPr>
        <w:t xml:space="preserve">Other characteristic Grossmann features include the fine, handmade Benu hands made of solid rose gold or steel. </w:t>
      </w:r>
    </w:p>
    <w:p w14:paraId="0AF7FF50" w14:textId="77777777" w:rsidR="0042016B" w:rsidRPr="0097235A" w:rsidRDefault="0042016B" w:rsidP="0042016B">
      <w:pPr>
        <w:jc w:val="both"/>
        <w:rPr>
          <w:rFonts w:ascii="AvenirNext LT Pro Regular" w:hAnsi="AvenirNext LT Pro Regular" w:cstheme="minorHAnsi"/>
          <w:iCs/>
        </w:rPr>
      </w:pPr>
    </w:p>
    <w:p w14:paraId="670A526A" w14:textId="77777777" w:rsidR="0042016B" w:rsidRPr="0097235A" w:rsidRDefault="0042016B" w:rsidP="0042016B">
      <w:pPr>
        <w:jc w:val="both"/>
        <w:rPr>
          <w:rFonts w:ascii="AvenirNext LT Pro Regular" w:hAnsi="AvenirNext LT Pro Regular" w:cstheme="minorHAnsi"/>
          <w:b/>
          <w:iCs/>
        </w:rPr>
      </w:pPr>
      <w:r>
        <w:rPr>
          <w:rFonts w:ascii="AvenirNext LT Pro Regular" w:eastAsia="AvenirNext LT Pro Regular" w:hAnsi="AvenirNext LT Pro Regular"/>
          <w:b/>
          <w:bCs/>
          <w:iCs/>
          <w:lang w:val="en-GB"/>
        </w:rPr>
        <w:t>Premiere in April</w:t>
      </w:r>
    </w:p>
    <w:p w14:paraId="120888BF" w14:textId="77777777" w:rsidR="0042016B" w:rsidRPr="0097235A" w:rsidRDefault="0042016B" w:rsidP="0042016B">
      <w:pPr>
        <w:jc w:val="both"/>
        <w:rPr>
          <w:rFonts w:ascii="AvenirNext LT Pro Regular" w:hAnsi="AvenirNext LT Pro Regular" w:cstheme="minorHAnsi"/>
          <w:b/>
          <w:iCs/>
        </w:rPr>
      </w:pPr>
    </w:p>
    <w:p w14:paraId="6C72D1DD" w14:textId="77777777" w:rsidR="0042016B" w:rsidRPr="0097235A" w:rsidRDefault="0042016B" w:rsidP="0042016B">
      <w:pPr>
        <w:jc w:val="both"/>
        <w:rPr>
          <w:rFonts w:ascii="AvenirNext LT Pro Regular" w:hAnsi="AvenirNext LT Pro Regular" w:cstheme="minorHAnsi"/>
          <w:iCs/>
        </w:rPr>
      </w:pPr>
      <w:r>
        <w:rPr>
          <w:rFonts w:ascii="AvenirNext LT Pro Regular" w:eastAsia="AvenirNext LT Pro Regular" w:hAnsi="AvenirNext LT Pro Regular"/>
          <w:iCs/>
          <w:lang w:val="en-GB"/>
        </w:rPr>
        <w:t xml:space="preserve">The special edition TREMBLAGE for the 200th birthday of Moritz Grossmann will be released on 9 April 2026. It comprises a model with a rose gold case and a model with a platinum case, each of which is limited to eight pieces. </w:t>
      </w:r>
    </w:p>
    <w:p w14:paraId="3676784C" w14:textId="77777777" w:rsidR="0042016B" w:rsidRDefault="0042016B" w:rsidP="0042016B">
      <w:pPr>
        <w:pStyle w:val="Default"/>
        <w:ind w:left="2124" w:hanging="2124"/>
        <w:rPr>
          <w:rFonts w:eastAsia="AvenirNext LT Pro Regular"/>
          <w:b/>
          <w:bCs/>
          <w:lang w:val="en-GB"/>
        </w:rPr>
      </w:pPr>
    </w:p>
    <w:p w14:paraId="79F1CC27" w14:textId="77777777" w:rsidR="0042016B" w:rsidRPr="00FD283B" w:rsidRDefault="0042016B" w:rsidP="0042016B">
      <w:pPr>
        <w:pStyle w:val="Default"/>
        <w:ind w:left="2124" w:hanging="2124"/>
      </w:pPr>
      <w:r>
        <w:rPr>
          <w:rFonts w:eastAsia="AvenirNext LT Pro Regular"/>
          <w:b/>
          <w:bCs/>
          <w:lang w:val="en-GB"/>
        </w:rPr>
        <w:t xml:space="preserve">Versions </w:t>
      </w:r>
    </w:p>
    <w:p w14:paraId="4C31FE7C" w14:textId="77777777" w:rsidR="0042016B" w:rsidRDefault="0042016B" w:rsidP="0042016B">
      <w:pPr>
        <w:autoSpaceDE w:val="0"/>
        <w:autoSpaceDN w:val="0"/>
        <w:adjustRightInd w:val="0"/>
        <w:rPr>
          <w:rFonts w:ascii="AvenirNext LT Pro Regular" w:hAnsi="AvenirNext LT Pro Regular" w:cs="AvenirNext LT Pro Regular"/>
          <w:color w:val="000000"/>
        </w:rPr>
      </w:pPr>
    </w:p>
    <w:p w14:paraId="34FCC0E0" w14:textId="77777777" w:rsidR="0042016B" w:rsidRPr="00FD283B" w:rsidRDefault="0042016B" w:rsidP="0042016B">
      <w:pPr>
        <w:autoSpaceDE w:val="0"/>
        <w:autoSpaceDN w:val="0"/>
        <w:adjustRightInd w:val="0"/>
        <w:rPr>
          <w:rFonts w:ascii="AvenirNext LT Pro Regular" w:hAnsi="AvenirNext LT Pro Regular" w:cs="AvenirNext LT Pro Regular"/>
          <w:color w:val="000000"/>
        </w:rPr>
      </w:pPr>
      <w:r>
        <w:rPr>
          <w:rFonts w:ascii="AvenirNext LT Pro Regular" w:eastAsia="AvenirNext LT Pro Regular" w:hAnsi="AvenirNext LT Pro Regular" w:cs="AvenirNext LT Pro Regular"/>
          <w:color w:val="000000"/>
          <w:lang w:val="en-GB"/>
        </w:rPr>
        <w:t>Reference: MG-003975</w:t>
      </w:r>
    </w:p>
    <w:p w14:paraId="5F802571" w14:textId="77777777" w:rsidR="0042016B" w:rsidRPr="00FD283B" w:rsidRDefault="0042016B" w:rsidP="0042016B">
      <w:pPr>
        <w:autoSpaceDE w:val="0"/>
        <w:autoSpaceDN w:val="0"/>
        <w:adjustRightInd w:val="0"/>
        <w:rPr>
          <w:rFonts w:ascii="AvenirNext LT Pro Regular" w:hAnsi="AvenirNext LT Pro Regular" w:cs="AvenirNext LT Pro Regular"/>
          <w:color w:val="000000"/>
        </w:rPr>
      </w:pPr>
      <w:r>
        <w:rPr>
          <w:rFonts w:ascii="AvenirNext LT Pro Regular" w:eastAsia="AvenirNext LT Pro Regular" w:hAnsi="AvenirNext LT Pro Regular" w:cs="AvenirNext LT Pro Regular"/>
          <w:color w:val="000000"/>
          <w:lang w:val="en-GB"/>
        </w:rPr>
        <w:t>Case: Platinum</w:t>
      </w:r>
    </w:p>
    <w:p w14:paraId="5229589C" w14:textId="77777777" w:rsidR="0042016B" w:rsidRPr="00FD283B" w:rsidRDefault="0042016B" w:rsidP="0042016B">
      <w:pPr>
        <w:autoSpaceDE w:val="0"/>
        <w:autoSpaceDN w:val="0"/>
        <w:adjustRightInd w:val="0"/>
        <w:rPr>
          <w:rFonts w:ascii="AvenirNext LT Pro Regular" w:hAnsi="AvenirNext LT Pro Regular" w:cs="AvenirNext LT Pro Regular"/>
          <w:color w:val="000000"/>
        </w:rPr>
      </w:pPr>
      <w:r>
        <w:rPr>
          <w:rFonts w:ascii="AvenirNext LT Pro Regular" w:eastAsia="AvenirNext LT Pro Regular" w:hAnsi="AvenirNext LT Pro Regular" w:cs="AvenirNext LT Pro Regular"/>
          <w:color w:val="000000"/>
          <w:lang w:val="en-GB"/>
        </w:rPr>
        <w:t xml:space="preserve">Dial: 750/000 rose gold, with </w:t>
      </w:r>
      <w:proofErr w:type="spellStart"/>
      <w:r>
        <w:rPr>
          <w:rFonts w:ascii="AvenirNext LT Pro Regular" w:eastAsia="AvenirNext LT Pro Regular" w:hAnsi="AvenirNext LT Pro Regular" w:cs="AvenirNext LT Pro Regular"/>
          <w:color w:val="000000"/>
          <w:lang w:val="en-GB"/>
        </w:rPr>
        <w:t>tremblage</w:t>
      </w:r>
      <w:proofErr w:type="spellEnd"/>
    </w:p>
    <w:p w14:paraId="17393C7B" w14:textId="77777777" w:rsidR="0042016B" w:rsidRPr="00FD283B" w:rsidRDefault="0042016B" w:rsidP="0042016B">
      <w:pPr>
        <w:autoSpaceDE w:val="0"/>
        <w:autoSpaceDN w:val="0"/>
        <w:adjustRightInd w:val="0"/>
        <w:rPr>
          <w:rFonts w:ascii="AvenirNext LT Pro Regular" w:hAnsi="AvenirNext LT Pro Regular" w:cs="AvenirNext LT Pro Regular"/>
          <w:color w:val="000000"/>
        </w:rPr>
      </w:pPr>
      <w:r>
        <w:rPr>
          <w:rFonts w:ascii="AvenirNext LT Pro Regular" w:eastAsia="AvenirNext LT Pro Regular" w:hAnsi="AvenirNext LT Pro Regular" w:cs="AvenirNext LT Pro Regular"/>
          <w:color w:val="000000"/>
          <w:lang w:val="en-GB"/>
        </w:rPr>
        <w:t xml:space="preserve">Hands: </w:t>
      </w:r>
      <w:r>
        <w:rPr>
          <w:rFonts w:ascii="AvenirNext LT Pro Regular" w:eastAsia="AvenirNext LT Pro Regular" w:hAnsi="AvenirNext LT Pro Regular" w:cs="AvenirNext LT Pro Regular"/>
          <w:lang w:val="en-GB"/>
        </w:rPr>
        <w:t>Manually crafted, steel, polished  </w:t>
      </w:r>
    </w:p>
    <w:p w14:paraId="09D1EC11" w14:textId="77777777" w:rsidR="0042016B" w:rsidRPr="00FD283B" w:rsidRDefault="0042016B" w:rsidP="0042016B">
      <w:pPr>
        <w:jc w:val="both"/>
        <w:rPr>
          <w:rFonts w:ascii="AvenirNext LT Pro Regular" w:hAnsi="AvenirNext LT Pro Regular"/>
          <w:b/>
        </w:rPr>
      </w:pPr>
    </w:p>
    <w:p w14:paraId="5559F030" w14:textId="77777777" w:rsidR="0042016B" w:rsidRPr="00FD283B" w:rsidRDefault="0042016B" w:rsidP="0042016B">
      <w:pPr>
        <w:autoSpaceDE w:val="0"/>
        <w:autoSpaceDN w:val="0"/>
        <w:adjustRightInd w:val="0"/>
        <w:rPr>
          <w:rFonts w:ascii="AvenirNext LT Pro Regular" w:hAnsi="AvenirNext LT Pro Regular" w:cs="AvenirNext LT Pro Regular"/>
          <w:color w:val="000000"/>
        </w:rPr>
      </w:pPr>
      <w:r>
        <w:rPr>
          <w:rFonts w:ascii="AvenirNext LT Pro Regular" w:eastAsia="AvenirNext LT Pro Regular" w:hAnsi="AvenirNext LT Pro Regular" w:cs="AvenirNext LT Pro Regular"/>
          <w:color w:val="000000"/>
          <w:lang w:val="en-GB"/>
        </w:rPr>
        <w:t>Reference: MG-003976</w:t>
      </w:r>
    </w:p>
    <w:p w14:paraId="76603B20" w14:textId="77777777" w:rsidR="0042016B" w:rsidRPr="00FD283B" w:rsidRDefault="0042016B" w:rsidP="0042016B">
      <w:pPr>
        <w:autoSpaceDE w:val="0"/>
        <w:autoSpaceDN w:val="0"/>
        <w:adjustRightInd w:val="0"/>
        <w:rPr>
          <w:rFonts w:ascii="AvenirNext LT Pro Regular" w:hAnsi="AvenirNext LT Pro Regular" w:cs="AvenirNext LT Pro Regular"/>
          <w:color w:val="000000"/>
        </w:rPr>
      </w:pPr>
      <w:r>
        <w:rPr>
          <w:rFonts w:ascii="AvenirNext LT Pro Regular" w:eastAsia="AvenirNext LT Pro Regular" w:hAnsi="AvenirNext LT Pro Regular" w:cs="AvenirNext LT Pro Regular"/>
          <w:color w:val="000000"/>
          <w:lang w:val="en-GB"/>
        </w:rPr>
        <w:t xml:space="preserve">Case: 750/000 rose gold </w:t>
      </w:r>
    </w:p>
    <w:p w14:paraId="64C924B9" w14:textId="77777777" w:rsidR="0042016B" w:rsidRPr="00FD283B" w:rsidRDefault="0042016B" w:rsidP="0042016B">
      <w:pPr>
        <w:autoSpaceDE w:val="0"/>
        <w:autoSpaceDN w:val="0"/>
        <w:adjustRightInd w:val="0"/>
        <w:rPr>
          <w:rFonts w:ascii="AvenirNext LT Pro Regular" w:hAnsi="AvenirNext LT Pro Regular" w:cs="AvenirNext LT Pro Regular"/>
          <w:color w:val="000000"/>
        </w:rPr>
      </w:pPr>
      <w:r>
        <w:rPr>
          <w:rFonts w:ascii="AvenirNext LT Pro Regular" w:eastAsia="AvenirNext LT Pro Regular" w:hAnsi="AvenirNext LT Pro Regular" w:cs="AvenirNext LT Pro Regular"/>
          <w:color w:val="000000"/>
          <w:lang w:val="en-GB"/>
        </w:rPr>
        <w:t xml:space="preserve">Dial: 750/000 rose gold, with </w:t>
      </w:r>
      <w:proofErr w:type="spellStart"/>
      <w:r>
        <w:rPr>
          <w:rFonts w:ascii="AvenirNext LT Pro Regular" w:eastAsia="AvenirNext LT Pro Regular" w:hAnsi="AvenirNext LT Pro Regular" w:cs="AvenirNext LT Pro Regular"/>
          <w:color w:val="000000"/>
          <w:lang w:val="en-GB"/>
        </w:rPr>
        <w:t>tremblage</w:t>
      </w:r>
      <w:proofErr w:type="spellEnd"/>
    </w:p>
    <w:p w14:paraId="1392AED7" w14:textId="77777777" w:rsidR="0042016B" w:rsidRPr="00FD283B" w:rsidRDefault="0042016B" w:rsidP="0042016B">
      <w:pPr>
        <w:autoSpaceDE w:val="0"/>
        <w:autoSpaceDN w:val="0"/>
        <w:adjustRightInd w:val="0"/>
        <w:rPr>
          <w:rFonts w:ascii="AvenirNext LT Pro Regular" w:hAnsi="AvenirNext LT Pro Regular" w:cs="AvenirNext LT Pro Regular"/>
          <w:color w:val="000000"/>
        </w:rPr>
      </w:pPr>
      <w:r>
        <w:rPr>
          <w:rFonts w:ascii="AvenirNext LT Pro Regular" w:eastAsia="AvenirNext LT Pro Regular" w:hAnsi="AvenirNext LT Pro Regular" w:cs="AvenirNext LT Pro Regular"/>
          <w:color w:val="000000"/>
          <w:lang w:val="en-GB"/>
        </w:rPr>
        <w:t xml:space="preserve">Hands: </w:t>
      </w:r>
      <w:r>
        <w:rPr>
          <w:rFonts w:ascii="AvenirNext LT Pro Regular" w:eastAsia="AvenirNext LT Pro Regular" w:hAnsi="AvenirNext LT Pro Regular" w:cs="AvenirNext LT Pro Regular"/>
          <w:lang w:val="en-GB"/>
        </w:rPr>
        <w:t>Manually crafted, rose gold, polished  </w:t>
      </w:r>
    </w:p>
    <w:p w14:paraId="7D4A3B94" w14:textId="77777777" w:rsidR="0042016B" w:rsidRDefault="0042016B" w:rsidP="0042016B">
      <w:pPr>
        <w:pStyle w:val="Default"/>
        <w:rPr>
          <w:rFonts w:eastAsia="AvenirNext LT Pro Regular"/>
          <w:b/>
          <w:bCs/>
          <w:color w:val="auto"/>
          <w:lang w:eastAsia="de-DE"/>
        </w:rPr>
      </w:pPr>
    </w:p>
    <w:p w14:paraId="23DC95ED" w14:textId="77777777" w:rsidR="0042016B" w:rsidRDefault="0042016B" w:rsidP="0042016B">
      <w:pPr>
        <w:pStyle w:val="Default"/>
        <w:rPr>
          <w:rFonts w:eastAsia="AvenirNext LT Pro Regular"/>
          <w:b/>
          <w:bCs/>
          <w:color w:val="auto"/>
          <w:lang w:eastAsia="de-DE"/>
        </w:rPr>
      </w:pPr>
    </w:p>
    <w:p w14:paraId="607073FF" w14:textId="77777777" w:rsidR="0042016B" w:rsidRPr="00FD283B" w:rsidRDefault="0042016B" w:rsidP="0042016B">
      <w:pPr>
        <w:pStyle w:val="Default"/>
        <w:rPr>
          <w:rFonts w:eastAsia="AvenirNext LT Pro Regular"/>
          <w:b/>
          <w:bCs/>
          <w:color w:val="auto"/>
          <w:lang w:eastAsia="de-DE"/>
        </w:rPr>
      </w:pPr>
      <w:r>
        <w:rPr>
          <w:rFonts w:eastAsia="AvenirNext LT Pro Regular"/>
          <w:b/>
          <w:bCs/>
          <w:color w:val="auto"/>
          <w:lang w:val="en-GB" w:eastAsia="de-DE"/>
        </w:rPr>
        <w:t>Technical data for TREMBLAGE</w:t>
      </w:r>
    </w:p>
    <w:p w14:paraId="551EE1BD" w14:textId="77777777" w:rsidR="0042016B" w:rsidRPr="00FD283B" w:rsidRDefault="0042016B" w:rsidP="0042016B">
      <w:pPr>
        <w:autoSpaceDE w:val="0"/>
        <w:autoSpaceDN w:val="0"/>
        <w:adjustRightInd w:val="0"/>
        <w:rPr>
          <w:rFonts w:ascii="AvenirNext LT Pro Regular" w:eastAsia="AvenirNext LT Pro Regular" w:hAnsi="AvenirNext LT Pro Regular" w:cs="AvenirNext LT Pro Regular"/>
          <w:bCs/>
        </w:rPr>
      </w:pPr>
    </w:p>
    <w:p w14:paraId="1CC70347" w14:textId="77777777" w:rsidR="0042016B" w:rsidRPr="00FD283B" w:rsidRDefault="0042016B" w:rsidP="0042016B">
      <w:pPr>
        <w:autoSpaceDE w:val="0"/>
        <w:autoSpaceDN w:val="0"/>
        <w:adjustRightInd w:val="0"/>
        <w:ind w:left="2832" w:hanging="2832"/>
        <w:rPr>
          <w:rFonts w:ascii="AvenirNext LT Pro Regular" w:eastAsia="AvenirNext LT Pro Regular" w:hAnsi="AvenirNext LT Pro Regular" w:cs="AvenirNext LT Pro Regular"/>
          <w:bCs/>
        </w:rPr>
      </w:pPr>
      <w:r>
        <w:rPr>
          <w:rFonts w:ascii="AvenirNext LT Pro Regular" w:eastAsia="AvenirNext LT Pro Regular" w:hAnsi="AvenirNext LT Pro Regular" w:cs="AvenirNext LT Pro Regular"/>
          <w:bCs/>
          <w:lang w:val="en-GB"/>
        </w:rPr>
        <w:t xml:space="preserve">Movement </w:t>
      </w:r>
      <w:r>
        <w:rPr>
          <w:rFonts w:ascii="AvenirNext LT Pro Regular" w:eastAsia="AvenirNext LT Pro Regular" w:hAnsi="AvenirNext LT Pro Regular" w:cs="AvenirNext LT Pro Regular"/>
          <w:bCs/>
          <w:lang w:val="en-GB"/>
        </w:rPr>
        <w:tab/>
        <w:t xml:space="preserve">Manufactory calibre 100.1, manual winding, regulated in five positions </w:t>
      </w:r>
    </w:p>
    <w:p w14:paraId="19D578B0" w14:textId="77777777" w:rsidR="0042016B" w:rsidRPr="00FD283B" w:rsidRDefault="0042016B" w:rsidP="0042016B">
      <w:pPr>
        <w:autoSpaceDE w:val="0"/>
        <w:autoSpaceDN w:val="0"/>
        <w:adjustRightInd w:val="0"/>
        <w:rPr>
          <w:rFonts w:ascii="AvenirNext LT Pro Regular" w:eastAsia="AvenirNext LT Pro Regular" w:hAnsi="AvenirNext LT Pro Regular" w:cs="AvenirNext LT Pro Regular"/>
          <w:bCs/>
        </w:rPr>
      </w:pPr>
      <w:r>
        <w:rPr>
          <w:rFonts w:ascii="AvenirNext LT Pro Regular" w:eastAsia="AvenirNext LT Pro Regular" w:hAnsi="AvenirNext LT Pro Regular" w:cs="AvenirNext LT Pro Regular"/>
          <w:bCs/>
          <w:lang w:val="en-GB"/>
        </w:rPr>
        <w:t xml:space="preserve">No. of parts </w:t>
      </w:r>
      <w:r>
        <w:rPr>
          <w:rFonts w:ascii="AvenirNext LT Pro Regular" w:eastAsia="AvenirNext LT Pro Regular" w:hAnsi="AvenirNext LT Pro Regular" w:cs="AvenirNext LT Pro Regular"/>
          <w:bCs/>
          <w:lang w:val="en-GB"/>
        </w:rPr>
        <w:tab/>
      </w:r>
      <w:r>
        <w:rPr>
          <w:rFonts w:ascii="AvenirNext LT Pro Regular" w:eastAsia="AvenirNext LT Pro Regular" w:hAnsi="AvenirNext LT Pro Regular" w:cs="AvenirNext LT Pro Regular"/>
          <w:bCs/>
          <w:lang w:val="en-GB"/>
        </w:rPr>
        <w:tab/>
      </w:r>
      <w:r>
        <w:rPr>
          <w:rFonts w:ascii="AvenirNext LT Pro Regular" w:eastAsia="AvenirNext LT Pro Regular" w:hAnsi="AvenirNext LT Pro Regular" w:cs="AvenirNext LT Pro Regular"/>
          <w:bCs/>
          <w:lang w:val="en-GB"/>
        </w:rPr>
        <w:tab/>
        <w:t xml:space="preserve">198 </w:t>
      </w:r>
    </w:p>
    <w:p w14:paraId="2D83ACC3" w14:textId="77777777" w:rsidR="0042016B" w:rsidRPr="00FD283B" w:rsidRDefault="0042016B" w:rsidP="0042016B">
      <w:pPr>
        <w:autoSpaceDE w:val="0"/>
        <w:autoSpaceDN w:val="0"/>
        <w:adjustRightInd w:val="0"/>
        <w:rPr>
          <w:rFonts w:ascii="AvenirNext LT Pro Regular" w:eastAsia="AvenirNext LT Pro Regular" w:hAnsi="AvenirNext LT Pro Regular" w:cs="AvenirNext LT Pro Regular"/>
          <w:bCs/>
        </w:rPr>
      </w:pPr>
      <w:r>
        <w:rPr>
          <w:rFonts w:ascii="AvenirNext LT Pro Regular" w:eastAsia="AvenirNext LT Pro Regular" w:hAnsi="AvenirNext LT Pro Regular" w:cs="AvenirNext LT Pro Regular"/>
          <w:bCs/>
          <w:lang w:val="en-GB"/>
        </w:rPr>
        <w:t>Jewels</w:t>
      </w:r>
      <w:r>
        <w:rPr>
          <w:rFonts w:ascii="AvenirNext LT Pro Regular" w:eastAsia="AvenirNext LT Pro Regular" w:hAnsi="AvenirNext LT Pro Regular" w:cs="AvenirNext LT Pro Regular"/>
          <w:bCs/>
          <w:lang w:val="en-GB"/>
        </w:rPr>
        <w:tab/>
        <w:t> </w:t>
      </w:r>
      <w:r>
        <w:rPr>
          <w:rFonts w:ascii="AvenirNext LT Pro Regular" w:eastAsia="AvenirNext LT Pro Regular" w:hAnsi="AvenirNext LT Pro Regular" w:cs="AvenirNext LT Pro Regular"/>
          <w:bCs/>
          <w:lang w:val="en-GB"/>
        </w:rPr>
        <w:tab/>
      </w:r>
      <w:r>
        <w:rPr>
          <w:rFonts w:ascii="AvenirNext LT Pro Regular" w:eastAsia="AvenirNext LT Pro Regular" w:hAnsi="AvenirNext LT Pro Regular" w:cs="AvenirNext LT Pro Regular"/>
          <w:bCs/>
          <w:lang w:val="en-GB"/>
        </w:rPr>
        <w:tab/>
        <w:t xml:space="preserve">20 jewels, of which 3 in screwed gold </w:t>
      </w:r>
      <w:proofErr w:type="spellStart"/>
      <w:r>
        <w:rPr>
          <w:rFonts w:ascii="AvenirNext LT Pro Regular" w:eastAsia="AvenirNext LT Pro Regular" w:hAnsi="AvenirNext LT Pro Regular" w:cs="AvenirNext LT Pro Regular"/>
          <w:bCs/>
          <w:lang w:val="en-GB"/>
        </w:rPr>
        <w:t>chatons</w:t>
      </w:r>
      <w:proofErr w:type="spellEnd"/>
      <w:r>
        <w:rPr>
          <w:rFonts w:ascii="AvenirNext LT Pro Regular" w:eastAsia="AvenirNext LT Pro Regular" w:hAnsi="AvenirNext LT Pro Regular" w:cs="AvenirNext LT Pro Regular"/>
          <w:bCs/>
          <w:lang w:val="en-GB"/>
        </w:rPr>
        <w:t xml:space="preserve"> </w:t>
      </w:r>
    </w:p>
    <w:p w14:paraId="2F8790DA" w14:textId="77777777" w:rsidR="0042016B" w:rsidRPr="00FD283B" w:rsidRDefault="0042016B" w:rsidP="0042016B">
      <w:pPr>
        <w:autoSpaceDE w:val="0"/>
        <w:autoSpaceDN w:val="0"/>
        <w:adjustRightInd w:val="0"/>
        <w:rPr>
          <w:rFonts w:ascii="AvenirNext LT Pro Regular" w:eastAsia="AvenirNext LT Pro Regular" w:hAnsi="AvenirNext LT Pro Regular" w:cs="AvenirNext LT Pro Regular"/>
          <w:bCs/>
        </w:rPr>
      </w:pPr>
      <w:r>
        <w:rPr>
          <w:rFonts w:ascii="AvenirNext LT Pro Regular" w:eastAsia="AvenirNext LT Pro Regular" w:hAnsi="AvenirNext LT Pro Regular" w:cs="AvenirNext LT Pro Regular"/>
          <w:bCs/>
          <w:lang w:val="en-GB"/>
        </w:rPr>
        <w:t xml:space="preserve">Escapement </w:t>
      </w:r>
      <w:r>
        <w:rPr>
          <w:rFonts w:ascii="AvenirNext LT Pro Regular" w:eastAsia="AvenirNext LT Pro Regular" w:hAnsi="AvenirNext LT Pro Regular" w:cs="AvenirNext LT Pro Regular"/>
          <w:bCs/>
          <w:lang w:val="en-GB"/>
        </w:rPr>
        <w:tab/>
      </w:r>
      <w:r>
        <w:rPr>
          <w:rFonts w:ascii="AvenirNext LT Pro Regular" w:eastAsia="AvenirNext LT Pro Regular" w:hAnsi="AvenirNext LT Pro Regular" w:cs="AvenirNext LT Pro Regular"/>
          <w:bCs/>
          <w:lang w:val="en-GB"/>
        </w:rPr>
        <w:tab/>
      </w:r>
      <w:r>
        <w:rPr>
          <w:rFonts w:ascii="AvenirNext LT Pro Regular" w:eastAsia="AvenirNext LT Pro Regular" w:hAnsi="AvenirNext LT Pro Regular" w:cs="AvenirNext LT Pro Regular"/>
          <w:bCs/>
          <w:lang w:val="en-GB"/>
        </w:rPr>
        <w:tab/>
        <w:t xml:space="preserve">Lever escapement </w:t>
      </w:r>
    </w:p>
    <w:p w14:paraId="7ECCD721" w14:textId="77777777" w:rsidR="0042016B" w:rsidRPr="00FD283B" w:rsidRDefault="0042016B" w:rsidP="0042016B">
      <w:pPr>
        <w:autoSpaceDE w:val="0"/>
        <w:autoSpaceDN w:val="0"/>
        <w:adjustRightInd w:val="0"/>
        <w:ind w:left="2832" w:hanging="2832"/>
        <w:rPr>
          <w:rFonts w:ascii="AvenirNext LT Pro Regular" w:eastAsia="AvenirNext LT Pro Regular" w:hAnsi="AvenirNext LT Pro Regular" w:cs="AvenirNext LT Pro Regular"/>
          <w:bCs/>
        </w:rPr>
      </w:pPr>
      <w:r>
        <w:rPr>
          <w:rFonts w:ascii="AvenirNext LT Pro Regular" w:eastAsia="AvenirNext LT Pro Regular" w:hAnsi="AvenirNext LT Pro Regular" w:cs="AvenirNext LT Pro Regular"/>
          <w:bCs/>
          <w:lang w:val="en-GB"/>
        </w:rPr>
        <w:t xml:space="preserve">Oscillator </w:t>
      </w:r>
      <w:r>
        <w:rPr>
          <w:rFonts w:ascii="AvenirNext LT Pro Regular" w:eastAsia="AvenirNext LT Pro Regular" w:hAnsi="AvenirNext LT Pro Regular" w:cs="AvenirNext LT Pro Regular"/>
          <w:bCs/>
          <w:lang w:val="en-GB"/>
        </w:rPr>
        <w:tab/>
        <w:t xml:space="preserve">Shock-resistant Grossmann balance with 4 inertia screws and 2 poising screws, </w:t>
      </w:r>
      <w:proofErr w:type="spellStart"/>
      <w:r>
        <w:rPr>
          <w:rFonts w:ascii="AvenirNext LT Pro Regular" w:eastAsia="AvenirNext LT Pro Regular" w:hAnsi="AvenirNext LT Pro Regular" w:cs="AvenirNext LT Pro Regular"/>
          <w:bCs/>
          <w:lang w:val="en-GB"/>
        </w:rPr>
        <w:t>Nivarox</w:t>
      </w:r>
      <w:proofErr w:type="spellEnd"/>
      <w:r>
        <w:rPr>
          <w:rFonts w:ascii="AvenirNext LT Pro Regular" w:eastAsia="AvenirNext LT Pro Regular" w:hAnsi="AvenirNext LT Pro Regular" w:cs="AvenirNext LT Pro Regular"/>
          <w:bCs/>
          <w:lang w:val="en-GB"/>
        </w:rPr>
        <w:t xml:space="preserve"> 1 balance spring with No. 80 Breguet terminal curve, Gustav Gerstenberger geometry </w:t>
      </w:r>
    </w:p>
    <w:p w14:paraId="13660853" w14:textId="77777777" w:rsidR="0042016B" w:rsidRPr="00FD283B" w:rsidRDefault="0042016B" w:rsidP="0042016B">
      <w:pPr>
        <w:autoSpaceDE w:val="0"/>
        <w:autoSpaceDN w:val="0"/>
        <w:adjustRightInd w:val="0"/>
        <w:ind w:left="2832" w:hanging="2832"/>
        <w:rPr>
          <w:rFonts w:ascii="AvenirNext LT Pro Regular" w:eastAsia="AvenirNext LT Pro Regular" w:hAnsi="AvenirNext LT Pro Regular" w:cs="AvenirNext LT Pro Regular"/>
          <w:bCs/>
        </w:rPr>
      </w:pPr>
      <w:r>
        <w:rPr>
          <w:rFonts w:ascii="AvenirNext LT Pro Regular" w:eastAsia="AvenirNext LT Pro Regular" w:hAnsi="AvenirNext LT Pro Regular" w:cs="AvenirNext LT Pro Regular"/>
          <w:bCs/>
          <w:lang w:val="en-GB"/>
        </w:rPr>
        <w:t xml:space="preserve">Balance </w:t>
      </w:r>
      <w:r>
        <w:rPr>
          <w:rFonts w:ascii="AvenirNext LT Pro Regular" w:eastAsia="AvenirNext LT Pro Regular" w:hAnsi="AvenirNext LT Pro Regular" w:cs="AvenirNext LT Pro Regular"/>
          <w:bCs/>
          <w:lang w:val="en-GB"/>
        </w:rPr>
        <w:tab/>
        <w:t xml:space="preserve">Diameter: 14.2 mm, frequency: 18,000 semi-oscillations/hour </w:t>
      </w:r>
    </w:p>
    <w:p w14:paraId="4C5A0B07" w14:textId="77777777" w:rsidR="0042016B" w:rsidRPr="00FD283B" w:rsidRDefault="0042016B" w:rsidP="0042016B">
      <w:pPr>
        <w:autoSpaceDE w:val="0"/>
        <w:autoSpaceDN w:val="0"/>
        <w:adjustRightInd w:val="0"/>
        <w:rPr>
          <w:rFonts w:ascii="AvenirNext LT Pro Regular" w:eastAsia="AvenirNext LT Pro Regular" w:hAnsi="AvenirNext LT Pro Regular" w:cs="AvenirNext LT Pro Regular"/>
          <w:bCs/>
        </w:rPr>
      </w:pPr>
      <w:r>
        <w:rPr>
          <w:rFonts w:ascii="AvenirNext LT Pro Regular" w:eastAsia="AvenirNext LT Pro Regular" w:hAnsi="AvenirNext LT Pro Regular" w:cs="AvenirNext LT Pro Regular"/>
          <w:bCs/>
          <w:lang w:val="en-GB"/>
        </w:rPr>
        <w:t xml:space="preserve">Power reserve </w:t>
      </w:r>
      <w:r>
        <w:rPr>
          <w:rFonts w:ascii="AvenirNext LT Pro Regular" w:eastAsia="AvenirNext LT Pro Regular" w:hAnsi="AvenirNext LT Pro Regular" w:cs="AvenirNext LT Pro Regular"/>
          <w:bCs/>
          <w:lang w:val="en-GB"/>
        </w:rPr>
        <w:tab/>
      </w:r>
      <w:r>
        <w:rPr>
          <w:rFonts w:ascii="AvenirNext LT Pro Regular" w:eastAsia="AvenirNext LT Pro Regular" w:hAnsi="AvenirNext LT Pro Regular" w:cs="AvenirNext LT Pro Regular"/>
          <w:bCs/>
          <w:lang w:val="en-GB"/>
        </w:rPr>
        <w:tab/>
        <w:t xml:space="preserve">42 hours when fully wound </w:t>
      </w:r>
    </w:p>
    <w:p w14:paraId="3565F232" w14:textId="77777777" w:rsidR="0042016B" w:rsidRPr="00FD283B" w:rsidRDefault="0042016B" w:rsidP="0042016B">
      <w:pPr>
        <w:autoSpaceDE w:val="0"/>
        <w:autoSpaceDN w:val="0"/>
        <w:adjustRightInd w:val="0"/>
        <w:ind w:left="2832" w:hanging="2832"/>
        <w:rPr>
          <w:rFonts w:ascii="AvenirNext LT Pro Regular" w:eastAsia="AvenirNext LT Pro Regular" w:hAnsi="AvenirNext LT Pro Regular" w:cs="AvenirNext LT Pro Regular"/>
          <w:bCs/>
        </w:rPr>
      </w:pPr>
      <w:r>
        <w:rPr>
          <w:rFonts w:ascii="AvenirNext LT Pro Regular" w:eastAsia="AvenirNext LT Pro Regular" w:hAnsi="AvenirNext LT Pro Regular" w:cs="AvenirNext LT Pro Regular"/>
          <w:bCs/>
          <w:lang w:val="en-GB"/>
        </w:rPr>
        <w:t xml:space="preserve">Functions </w:t>
      </w:r>
      <w:r>
        <w:rPr>
          <w:rFonts w:ascii="AvenirNext LT Pro Regular" w:eastAsia="AvenirNext LT Pro Regular" w:hAnsi="AvenirNext LT Pro Regular" w:cs="AvenirNext LT Pro Regular"/>
          <w:bCs/>
          <w:lang w:val="en-GB"/>
        </w:rPr>
        <w:tab/>
        <w:t xml:space="preserve">Hours and minutes, small seconds with stop-second function, Grossmann manual winder with pusher </w:t>
      </w:r>
    </w:p>
    <w:p w14:paraId="23093C29" w14:textId="77777777" w:rsidR="0042016B" w:rsidRPr="00871223" w:rsidRDefault="0042016B" w:rsidP="0042016B">
      <w:pPr>
        <w:autoSpaceDE w:val="0"/>
        <w:autoSpaceDN w:val="0"/>
        <w:adjustRightInd w:val="0"/>
        <w:ind w:left="2835" w:hanging="2835"/>
        <w:rPr>
          <w:rFonts w:ascii="AvenirNext LT Pro Regular" w:eastAsia="AvenirNext LT Pro Regular" w:hAnsi="AvenirNext LT Pro Regular" w:cs="AvenirNext LT Pro Regular"/>
          <w:bCs/>
        </w:rPr>
      </w:pPr>
      <w:r w:rsidRPr="00871223">
        <w:rPr>
          <w:rFonts w:ascii="AvenirNext LT Pro Regular" w:eastAsia="AvenirNext LT Pro Regular" w:hAnsi="AvenirNext LT Pro Regular" w:cs="AvenirNext LT Pro Regular"/>
          <w:bCs/>
          <w:lang w:val="en-GB"/>
        </w:rPr>
        <w:t xml:space="preserve">Operating elements </w:t>
      </w:r>
      <w:r w:rsidRPr="00871223">
        <w:rPr>
          <w:rFonts w:ascii="AvenirNext LT Pro Regular" w:eastAsia="AvenirNext LT Pro Regular" w:hAnsi="AvenirNext LT Pro Regular" w:cs="AvenirNext LT Pro Regular"/>
          <w:bCs/>
          <w:lang w:val="en-GB"/>
        </w:rPr>
        <w:tab/>
        <w:t xml:space="preserve">Crown in 750/000 gold, to wind the watch and set the time, pusher in 750/000 gold to start the movement </w:t>
      </w:r>
    </w:p>
    <w:p w14:paraId="3455BC20" w14:textId="77777777" w:rsidR="0042016B" w:rsidRPr="00871223" w:rsidRDefault="0042016B" w:rsidP="0042016B">
      <w:pPr>
        <w:autoSpaceDE w:val="0"/>
        <w:autoSpaceDN w:val="0"/>
        <w:adjustRightInd w:val="0"/>
        <w:rPr>
          <w:rFonts w:ascii="AvenirNext LT Pro Regular" w:eastAsia="AvenirNext LT Pro Regular" w:hAnsi="AvenirNext LT Pro Regular" w:cs="AvenirNext LT Pro Regular"/>
          <w:bCs/>
        </w:rPr>
      </w:pPr>
      <w:r w:rsidRPr="00871223">
        <w:rPr>
          <w:rFonts w:ascii="AvenirNext LT Pro Regular" w:eastAsia="AvenirNext LT Pro Regular" w:hAnsi="AvenirNext LT Pro Regular" w:cs="AvenirNext LT Pro Regular"/>
          <w:bCs/>
          <w:lang w:val="en-GB"/>
        </w:rPr>
        <w:t xml:space="preserve">Case dimensions </w:t>
      </w:r>
      <w:r w:rsidRPr="00871223">
        <w:rPr>
          <w:rFonts w:ascii="AvenirNext LT Pro Regular" w:eastAsia="AvenirNext LT Pro Regular" w:hAnsi="AvenirNext LT Pro Regular" w:cs="AvenirNext LT Pro Regular"/>
          <w:bCs/>
          <w:lang w:val="en-GB"/>
        </w:rPr>
        <w:tab/>
      </w:r>
      <w:r w:rsidRPr="00871223">
        <w:rPr>
          <w:rFonts w:ascii="AvenirNext LT Pro Regular" w:eastAsia="AvenirNext LT Pro Regular" w:hAnsi="AvenirNext LT Pro Regular" w:cs="AvenirNext LT Pro Regular"/>
          <w:bCs/>
          <w:lang w:val="en-GB"/>
        </w:rPr>
        <w:tab/>
        <w:t xml:space="preserve">Diameter: 41.0 mm, height: 11.35 mm </w:t>
      </w:r>
    </w:p>
    <w:p w14:paraId="581ED930" w14:textId="77777777" w:rsidR="0042016B" w:rsidRPr="00871223" w:rsidRDefault="0042016B" w:rsidP="0042016B">
      <w:pPr>
        <w:autoSpaceDE w:val="0"/>
        <w:autoSpaceDN w:val="0"/>
        <w:adjustRightInd w:val="0"/>
        <w:rPr>
          <w:rFonts w:ascii="AvenirNext LT Pro Regular" w:eastAsia="AvenirNext LT Pro Regular" w:hAnsi="AvenirNext LT Pro Regular" w:cs="AvenirNext LT Pro Regular"/>
          <w:bCs/>
        </w:rPr>
      </w:pPr>
      <w:r w:rsidRPr="00871223">
        <w:rPr>
          <w:rFonts w:ascii="AvenirNext LT Pro Regular" w:eastAsia="AvenirNext LT Pro Regular" w:hAnsi="AvenirNext LT Pro Regular" w:cs="AvenirNext LT Pro Regular"/>
          <w:bCs/>
          <w:lang w:val="en-GB"/>
        </w:rPr>
        <w:lastRenderedPageBreak/>
        <w:t xml:space="preserve">Movement dimensions </w:t>
      </w:r>
      <w:r w:rsidRPr="00871223">
        <w:rPr>
          <w:rFonts w:ascii="AvenirNext LT Pro Regular" w:eastAsia="AvenirNext LT Pro Regular" w:hAnsi="AvenirNext LT Pro Regular" w:cs="AvenirNext LT Pro Regular"/>
          <w:bCs/>
          <w:lang w:val="en-GB"/>
        </w:rPr>
        <w:tab/>
        <w:t xml:space="preserve">Diameter: 36.4 mm, height: 5.0 mm </w:t>
      </w:r>
    </w:p>
    <w:p w14:paraId="327EDDCE" w14:textId="77777777" w:rsidR="0042016B" w:rsidRPr="00871223" w:rsidRDefault="0042016B" w:rsidP="0042016B">
      <w:pPr>
        <w:autoSpaceDE w:val="0"/>
        <w:autoSpaceDN w:val="0"/>
        <w:adjustRightInd w:val="0"/>
        <w:rPr>
          <w:rFonts w:ascii="AvenirNext LT Pro Regular" w:eastAsia="AvenirNext LT Pro Regular" w:hAnsi="AvenirNext LT Pro Regular" w:cs="AvenirNext LT Pro Regular"/>
          <w:bCs/>
        </w:rPr>
      </w:pPr>
      <w:r w:rsidRPr="00871223">
        <w:rPr>
          <w:rFonts w:ascii="AvenirNext LT Pro Regular" w:eastAsia="AvenirNext LT Pro Regular" w:hAnsi="AvenirNext LT Pro Regular" w:cs="AvenirNext LT Pro Regular"/>
          <w:bCs/>
          <w:lang w:val="en-GB"/>
        </w:rPr>
        <w:t xml:space="preserve">Case </w:t>
      </w:r>
      <w:r w:rsidRPr="00871223">
        <w:rPr>
          <w:rFonts w:ascii="AvenirNext LT Pro Regular" w:eastAsia="AvenirNext LT Pro Regular" w:hAnsi="AvenirNext LT Pro Regular" w:cs="AvenirNext LT Pro Regular"/>
          <w:bCs/>
          <w:lang w:val="en-GB"/>
        </w:rPr>
        <w:tab/>
      </w:r>
      <w:r w:rsidRPr="00871223">
        <w:rPr>
          <w:rFonts w:ascii="AvenirNext LT Pro Regular" w:eastAsia="AvenirNext LT Pro Regular" w:hAnsi="AvenirNext LT Pro Regular" w:cs="AvenirNext LT Pro Regular"/>
          <w:bCs/>
          <w:lang w:val="en-GB"/>
        </w:rPr>
        <w:tab/>
      </w:r>
      <w:r w:rsidRPr="00871223">
        <w:rPr>
          <w:rFonts w:ascii="AvenirNext LT Pro Regular" w:eastAsia="AvenirNext LT Pro Regular" w:hAnsi="AvenirNext LT Pro Regular" w:cs="AvenirNext LT Pro Regular"/>
          <w:bCs/>
          <w:lang w:val="en-GB"/>
        </w:rPr>
        <w:tab/>
      </w:r>
      <w:r w:rsidRPr="00871223">
        <w:rPr>
          <w:rFonts w:ascii="AvenirNext LT Pro Regular" w:eastAsia="AvenirNext LT Pro Regular" w:hAnsi="AvenirNext LT Pro Regular" w:cs="AvenirNext LT Pro Regular"/>
          <w:bCs/>
          <w:lang w:val="en-GB"/>
        </w:rPr>
        <w:tab/>
        <w:t>Three-part, precious metal</w:t>
      </w:r>
    </w:p>
    <w:p w14:paraId="480FF9BB" w14:textId="77777777" w:rsidR="0042016B" w:rsidRPr="00871223" w:rsidRDefault="0042016B" w:rsidP="0042016B">
      <w:pPr>
        <w:autoSpaceDE w:val="0"/>
        <w:autoSpaceDN w:val="0"/>
        <w:adjustRightInd w:val="0"/>
        <w:rPr>
          <w:rFonts w:ascii="AvenirNext LT Pro Regular" w:eastAsia="AvenirNext LT Pro Regular" w:hAnsi="AvenirNext LT Pro Regular" w:cs="AvenirNext LT Pro Regular"/>
          <w:bCs/>
        </w:rPr>
      </w:pPr>
      <w:r w:rsidRPr="00871223">
        <w:rPr>
          <w:rFonts w:ascii="AvenirNext LT Pro Regular" w:eastAsia="AvenirNext LT Pro Regular" w:hAnsi="AvenirNext LT Pro Regular" w:cs="AvenirNext LT Pro Regular"/>
          <w:bCs/>
          <w:lang w:val="en-GB"/>
        </w:rPr>
        <w:t xml:space="preserve">Dial </w:t>
      </w:r>
      <w:r w:rsidRPr="00871223">
        <w:rPr>
          <w:rFonts w:ascii="AvenirNext LT Pro Regular" w:eastAsia="AvenirNext LT Pro Regular" w:hAnsi="AvenirNext LT Pro Regular" w:cs="AvenirNext LT Pro Regular"/>
          <w:bCs/>
          <w:lang w:val="en-GB"/>
        </w:rPr>
        <w:tab/>
      </w:r>
      <w:r w:rsidRPr="00871223">
        <w:rPr>
          <w:rFonts w:ascii="AvenirNext LT Pro Regular" w:eastAsia="AvenirNext LT Pro Regular" w:hAnsi="AvenirNext LT Pro Regular" w:cs="AvenirNext LT Pro Regular"/>
          <w:bCs/>
          <w:lang w:val="en-GB"/>
        </w:rPr>
        <w:tab/>
      </w:r>
      <w:r w:rsidRPr="00871223">
        <w:rPr>
          <w:rFonts w:ascii="AvenirNext LT Pro Regular" w:eastAsia="AvenirNext LT Pro Regular" w:hAnsi="AvenirNext LT Pro Regular" w:cs="AvenirNext LT Pro Regular"/>
          <w:bCs/>
          <w:lang w:val="en-GB"/>
        </w:rPr>
        <w:tab/>
      </w:r>
      <w:r w:rsidRPr="00871223">
        <w:rPr>
          <w:rFonts w:ascii="AvenirNext LT Pro Regular" w:eastAsia="AvenirNext LT Pro Regular" w:hAnsi="AvenirNext LT Pro Regular" w:cs="AvenirNext LT Pro Regular"/>
          <w:bCs/>
          <w:lang w:val="en-GB"/>
        </w:rPr>
        <w:tab/>
        <w:t xml:space="preserve">750/000 rose gold, with </w:t>
      </w:r>
      <w:proofErr w:type="spellStart"/>
      <w:r w:rsidRPr="00871223">
        <w:rPr>
          <w:rFonts w:ascii="AvenirNext LT Pro Regular" w:eastAsia="AvenirNext LT Pro Regular" w:hAnsi="AvenirNext LT Pro Regular" w:cs="AvenirNext LT Pro Regular"/>
          <w:bCs/>
          <w:lang w:val="en-GB"/>
        </w:rPr>
        <w:t>tremblage</w:t>
      </w:r>
      <w:proofErr w:type="spellEnd"/>
      <w:r w:rsidRPr="00871223">
        <w:rPr>
          <w:rFonts w:ascii="AvenirNext LT Pro Regular" w:eastAsia="AvenirNext LT Pro Regular" w:hAnsi="AvenirNext LT Pro Regular" w:cs="AvenirNext LT Pro Regular"/>
          <w:bCs/>
          <w:lang w:val="en-GB"/>
        </w:rPr>
        <w:t xml:space="preserve"> </w:t>
      </w:r>
    </w:p>
    <w:p w14:paraId="27EC693B" w14:textId="77777777" w:rsidR="0042016B" w:rsidRPr="00871223" w:rsidRDefault="0042016B" w:rsidP="0042016B">
      <w:pPr>
        <w:autoSpaceDE w:val="0"/>
        <w:autoSpaceDN w:val="0"/>
        <w:adjustRightInd w:val="0"/>
        <w:rPr>
          <w:rFonts w:ascii="AvenirNext LT Pro Regular" w:eastAsia="AvenirNext LT Pro Regular" w:hAnsi="AvenirNext LT Pro Regular" w:cs="AvenirNext LT Pro Regular"/>
          <w:bCs/>
        </w:rPr>
      </w:pPr>
      <w:r w:rsidRPr="00871223">
        <w:rPr>
          <w:rFonts w:ascii="AvenirNext LT Pro Regular" w:eastAsia="AvenirNext LT Pro Regular" w:hAnsi="AvenirNext LT Pro Regular" w:cs="AvenirNext LT Pro Regular"/>
          <w:bCs/>
          <w:lang w:val="en-GB"/>
        </w:rPr>
        <w:t xml:space="preserve">Hands </w:t>
      </w:r>
      <w:r w:rsidRPr="00871223">
        <w:rPr>
          <w:rFonts w:ascii="AvenirNext LT Pro Regular" w:eastAsia="AvenirNext LT Pro Regular" w:hAnsi="AvenirNext LT Pro Regular" w:cs="AvenirNext LT Pro Regular"/>
          <w:bCs/>
          <w:lang w:val="en-GB"/>
        </w:rPr>
        <w:tab/>
      </w:r>
      <w:r w:rsidRPr="00871223">
        <w:rPr>
          <w:rFonts w:ascii="AvenirNext LT Pro Regular" w:eastAsia="AvenirNext LT Pro Regular" w:hAnsi="AvenirNext LT Pro Regular" w:cs="AvenirNext LT Pro Regular"/>
          <w:bCs/>
          <w:lang w:val="en-GB"/>
        </w:rPr>
        <w:tab/>
      </w:r>
      <w:r w:rsidRPr="00871223">
        <w:rPr>
          <w:rFonts w:ascii="AvenirNext LT Pro Regular" w:eastAsia="AvenirNext LT Pro Regular" w:hAnsi="AvenirNext LT Pro Regular" w:cs="AvenirNext LT Pro Regular"/>
          <w:bCs/>
          <w:lang w:val="en-GB"/>
        </w:rPr>
        <w:tab/>
        <w:t xml:space="preserve">Manually crafted, gold or steel, polished  </w:t>
      </w:r>
    </w:p>
    <w:p w14:paraId="338DBE4C" w14:textId="77777777" w:rsidR="0042016B" w:rsidRPr="00871223" w:rsidRDefault="0042016B" w:rsidP="0042016B">
      <w:pPr>
        <w:autoSpaceDE w:val="0"/>
        <w:autoSpaceDN w:val="0"/>
        <w:adjustRightInd w:val="0"/>
        <w:rPr>
          <w:rFonts w:ascii="AvenirNext LT Pro Regular" w:eastAsia="AvenirNext LT Pro Regular" w:hAnsi="AvenirNext LT Pro Regular" w:cs="AvenirNext LT Pro Regular"/>
          <w:bCs/>
        </w:rPr>
      </w:pPr>
      <w:r w:rsidRPr="00871223">
        <w:rPr>
          <w:rFonts w:ascii="AvenirNext LT Pro Regular" w:eastAsia="AvenirNext LT Pro Regular" w:hAnsi="AvenirNext LT Pro Regular" w:cs="AvenirNext LT Pro Regular"/>
          <w:bCs/>
          <w:lang w:val="en-GB"/>
        </w:rPr>
        <w:t xml:space="preserve">Crystal and display back </w:t>
      </w:r>
      <w:r w:rsidRPr="00871223">
        <w:rPr>
          <w:rFonts w:ascii="AvenirNext LT Pro Regular" w:eastAsia="AvenirNext LT Pro Regular" w:hAnsi="AvenirNext LT Pro Regular" w:cs="AvenirNext LT Pro Regular"/>
          <w:bCs/>
          <w:lang w:val="en-GB"/>
        </w:rPr>
        <w:tab/>
        <w:t xml:space="preserve">Sapphire crystal, antireflective coating on one side </w:t>
      </w:r>
    </w:p>
    <w:p w14:paraId="5FCA367C" w14:textId="77777777" w:rsidR="0042016B" w:rsidRPr="00871223" w:rsidRDefault="0042016B" w:rsidP="0042016B">
      <w:pPr>
        <w:autoSpaceDE w:val="0"/>
        <w:autoSpaceDN w:val="0"/>
        <w:adjustRightInd w:val="0"/>
        <w:ind w:left="2832" w:hanging="2832"/>
        <w:rPr>
          <w:rFonts w:ascii="AvenirNext LT Pro Regular" w:eastAsia="AvenirNext LT Pro Regular" w:hAnsi="AvenirNext LT Pro Regular" w:cs="AvenirNext LT Pro Regular"/>
          <w:bCs/>
        </w:rPr>
      </w:pPr>
      <w:r w:rsidRPr="00871223">
        <w:rPr>
          <w:rFonts w:ascii="AvenirNext LT Pro Regular" w:eastAsia="AvenirNext LT Pro Regular" w:hAnsi="AvenirNext LT Pro Regular" w:cs="AvenirNext LT Pro Regular"/>
          <w:bCs/>
          <w:lang w:val="en-GB"/>
        </w:rPr>
        <w:t xml:space="preserve">Strap </w:t>
      </w:r>
      <w:r w:rsidRPr="00871223">
        <w:rPr>
          <w:rFonts w:ascii="AvenirNext LT Pro Regular" w:eastAsia="AvenirNext LT Pro Regular" w:hAnsi="AvenirNext LT Pro Regular" w:cs="AvenirNext LT Pro Regular"/>
          <w:bCs/>
          <w:lang w:val="en-GB"/>
        </w:rPr>
        <w:tab/>
        <w:t>Hand-stitched kudu leather strap with prong buckle in precious metal</w:t>
      </w:r>
    </w:p>
    <w:p w14:paraId="6B991AD2" w14:textId="77777777" w:rsidR="0042016B" w:rsidRPr="00FD283B" w:rsidRDefault="0042016B" w:rsidP="0042016B">
      <w:pPr>
        <w:autoSpaceDE w:val="0"/>
        <w:autoSpaceDN w:val="0"/>
        <w:adjustRightInd w:val="0"/>
        <w:ind w:left="2832" w:hanging="2832"/>
        <w:rPr>
          <w:rFonts w:ascii="AvenirNext LT Pro Regular" w:eastAsia="AvenirNext LT Pro Regular" w:hAnsi="AvenirNext LT Pro Regular" w:cs="AvenirNext LT Pro Regular"/>
          <w:bCs/>
        </w:rPr>
      </w:pPr>
    </w:p>
    <w:p w14:paraId="6BA6DA14" w14:textId="77777777" w:rsidR="0042016B" w:rsidRPr="00FD283B" w:rsidRDefault="0042016B" w:rsidP="0042016B">
      <w:pPr>
        <w:autoSpaceDE w:val="0"/>
        <w:autoSpaceDN w:val="0"/>
        <w:adjustRightInd w:val="0"/>
        <w:ind w:left="2832" w:hanging="2832"/>
        <w:rPr>
          <w:rFonts w:ascii="AvenirNext LT Pro Regular" w:eastAsia="AvenirNext LT Pro Regular" w:hAnsi="AvenirNext LT Pro Regular" w:cs="AvenirNext LT Pro Regular"/>
          <w:bCs/>
        </w:rPr>
      </w:pPr>
      <w:r>
        <w:rPr>
          <w:rFonts w:ascii="AvenirNext LT Pro Regular" w:eastAsia="AvenirNext LT Pro Regular" w:hAnsi="AvenirNext LT Pro Regular" w:cs="AvenirNext LT Pro Regular"/>
          <w:bCs/>
          <w:lang w:val="en-GB"/>
        </w:rPr>
        <w:t xml:space="preserve">Special features </w:t>
      </w:r>
      <w:r>
        <w:rPr>
          <w:rFonts w:ascii="AvenirNext LT Pro Regular" w:eastAsia="AvenirNext LT Pro Regular" w:hAnsi="AvenirNext LT Pro Regular" w:cs="AvenirNext LT Pro Regular"/>
          <w:bCs/>
          <w:lang w:val="en-GB"/>
        </w:rPr>
        <w:tab/>
        <w:t xml:space="preserve">750/000 solid rose gold dial with </w:t>
      </w:r>
      <w:proofErr w:type="spellStart"/>
      <w:r>
        <w:rPr>
          <w:rFonts w:ascii="AvenirNext LT Pro Regular" w:eastAsia="AvenirNext LT Pro Regular" w:hAnsi="AvenirNext LT Pro Regular" w:cs="AvenirNext LT Pro Regular"/>
          <w:bCs/>
          <w:lang w:val="en-GB"/>
        </w:rPr>
        <w:t>tremblage</w:t>
      </w:r>
      <w:proofErr w:type="spellEnd"/>
      <w:r>
        <w:rPr>
          <w:rFonts w:ascii="AvenirNext LT Pro Regular" w:eastAsia="AvenirNext LT Pro Regular" w:hAnsi="AvenirNext LT Pro Regular" w:cs="AvenirNext LT Pro Regular"/>
          <w:bCs/>
          <w:lang w:val="en-GB"/>
        </w:rPr>
        <w:t xml:space="preserve">; Grossmann balance; hand setting override and start of movement with lateral pusher; space-saving modified </w:t>
      </w:r>
      <w:proofErr w:type="spellStart"/>
      <w:r>
        <w:rPr>
          <w:rFonts w:ascii="AvenirNext LT Pro Regular" w:eastAsia="AvenirNext LT Pro Regular" w:hAnsi="AvenirNext LT Pro Regular" w:cs="AvenirNext LT Pro Regular"/>
          <w:bCs/>
          <w:lang w:val="en-GB"/>
        </w:rPr>
        <w:t>Glashütte</w:t>
      </w:r>
      <w:proofErr w:type="spellEnd"/>
      <w:r>
        <w:rPr>
          <w:rFonts w:ascii="AvenirNext LT Pro Regular" w:eastAsia="AvenirNext LT Pro Regular" w:hAnsi="AvenirNext LT Pro Regular" w:cs="AvenirNext LT Pro Regular"/>
          <w:bCs/>
          <w:lang w:val="en-GB"/>
        </w:rPr>
        <w:t xml:space="preserve"> </w:t>
      </w:r>
      <w:proofErr w:type="spellStart"/>
      <w:r>
        <w:rPr>
          <w:rFonts w:ascii="AvenirNext LT Pro Regular" w:eastAsia="AvenirNext LT Pro Regular" w:hAnsi="AvenirNext LT Pro Regular" w:cs="AvenirNext LT Pro Regular"/>
          <w:bCs/>
          <w:lang w:val="en-GB"/>
        </w:rPr>
        <w:t>stopwork</w:t>
      </w:r>
      <w:proofErr w:type="spellEnd"/>
      <w:r>
        <w:rPr>
          <w:rFonts w:ascii="AvenirNext LT Pro Regular" w:eastAsia="AvenirNext LT Pro Regular" w:hAnsi="AvenirNext LT Pro Regular" w:cs="AvenirNext LT Pro Regular"/>
          <w:bCs/>
          <w:lang w:val="en-GB"/>
        </w:rPr>
        <w:t xml:space="preserve"> with backlash; adjustment with Grossmann </w:t>
      </w:r>
      <w:proofErr w:type="spellStart"/>
      <w:r>
        <w:rPr>
          <w:rFonts w:ascii="AvenirNext LT Pro Regular" w:eastAsia="AvenirNext LT Pro Regular" w:hAnsi="AvenirNext LT Pro Regular" w:cs="AvenirNext LT Pro Regular"/>
          <w:bCs/>
          <w:lang w:val="en-GB"/>
        </w:rPr>
        <w:t>micrometer</w:t>
      </w:r>
      <w:proofErr w:type="spellEnd"/>
      <w:r>
        <w:rPr>
          <w:rFonts w:ascii="AvenirNext LT Pro Regular" w:eastAsia="AvenirNext LT Pro Regular" w:hAnsi="AvenirNext LT Pro Regular" w:cs="AvenirNext LT Pro Regular"/>
          <w:bCs/>
          <w:lang w:val="en-GB"/>
        </w:rPr>
        <w:t xml:space="preserve"> screw on cantilevered balance cock; pillar movement with 2/3 plate and pillars made of untreated German silver; </w:t>
      </w:r>
    </w:p>
    <w:p w14:paraId="7B0931C4" w14:textId="77777777" w:rsidR="0042016B" w:rsidRPr="00FD283B" w:rsidRDefault="0042016B" w:rsidP="0042016B">
      <w:pPr>
        <w:autoSpaceDE w:val="0"/>
        <w:autoSpaceDN w:val="0"/>
        <w:adjustRightInd w:val="0"/>
        <w:ind w:left="2832"/>
        <w:rPr>
          <w:rFonts w:ascii="AvenirNext LT Pro Regular" w:eastAsia="AvenirNext LT Pro Regular" w:hAnsi="AvenirNext LT Pro Regular" w:cs="AvenirNext LT Pro Regular"/>
          <w:bCs/>
        </w:rPr>
      </w:pPr>
      <w:r>
        <w:rPr>
          <w:rFonts w:ascii="AvenirNext LT Pro Regular" w:eastAsia="AvenirNext LT Pro Regular" w:hAnsi="AvenirNext LT Pro Regular" w:cs="AvenirNext LT Pro Regular"/>
          <w:bCs/>
          <w:lang w:val="en-GB"/>
        </w:rPr>
        <w:t xml:space="preserve">2/3 plate, hand-engraved balance cock and escape-wheel cock; barrel bridge grained; 3-band </w:t>
      </w:r>
      <w:proofErr w:type="spellStart"/>
      <w:r>
        <w:rPr>
          <w:rFonts w:ascii="AvenirNext LT Pro Regular" w:eastAsia="AvenirNext LT Pro Regular" w:hAnsi="AvenirNext LT Pro Regular" w:cs="AvenirNext LT Pro Regular"/>
          <w:bCs/>
          <w:lang w:val="en-GB"/>
        </w:rPr>
        <w:t>snailing</w:t>
      </w:r>
      <w:proofErr w:type="spellEnd"/>
      <w:r>
        <w:rPr>
          <w:rFonts w:ascii="AvenirNext LT Pro Regular" w:eastAsia="AvenirNext LT Pro Regular" w:hAnsi="AvenirNext LT Pro Regular" w:cs="AvenirNext LT Pro Regular"/>
          <w:bCs/>
          <w:lang w:val="en-GB"/>
        </w:rPr>
        <w:t xml:space="preserve"> on the ratchet wheel; raised gold </w:t>
      </w:r>
      <w:proofErr w:type="spellStart"/>
      <w:r>
        <w:rPr>
          <w:rFonts w:ascii="AvenirNext LT Pro Regular" w:eastAsia="AvenirNext LT Pro Regular" w:hAnsi="AvenirNext LT Pro Regular" w:cs="AvenirNext LT Pro Regular"/>
          <w:bCs/>
          <w:lang w:val="en-GB"/>
        </w:rPr>
        <w:t>chatons</w:t>
      </w:r>
      <w:proofErr w:type="spellEnd"/>
      <w:r>
        <w:rPr>
          <w:rFonts w:ascii="AvenirNext LT Pro Regular" w:eastAsia="AvenirNext LT Pro Regular" w:hAnsi="AvenirNext LT Pro Regular" w:cs="AvenirNext LT Pro Regular"/>
          <w:bCs/>
          <w:lang w:val="en-GB"/>
        </w:rPr>
        <w:t xml:space="preserve"> with pan-head screws; separately removable</w:t>
      </w:r>
    </w:p>
    <w:p w14:paraId="012183AF" w14:textId="77777777" w:rsidR="0042016B" w:rsidRDefault="0042016B" w:rsidP="0042016B">
      <w:pPr>
        <w:autoSpaceDE w:val="0"/>
        <w:autoSpaceDN w:val="0"/>
        <w:adjustRightInd w:val="0"/>
        <w:ind w:left="2832"/>
        <w:rPr>
          <w:rFonts w:ascii="AvenirNext LT Pro Regular" w:eastAsia="AvenirNext LT Pro Regular" w:hAnsi="AvenirNext LT Pro Regular" w:cs="AvenirNext LT Pro Regular"/>
          <w:bCs/>
          <w:lang w:val="en-GB"/>
        </w:rPr>
      </w:pPr>
      <w:r>
        <w:rPr>
          <w:rFonts w:ascii="AvenirNext LT Pro Regular" w:eastAsia="AvenirNext LT Pro Regular" w:hAnsi="AvenirNext LT Pro Regular" w:cs="AvenirNext LT Pro Regular"/>
          <w:bCs/>
          <w:lang w:val="en-GB"/>
        </w:rPr>
        <w:t xml:space="preserve">clutch winding mechanism; stop seconds for hand </w:t>
      </w:r>
      <w:r w:rsidRPr="00871223">
        <w:rPr>
          <w:rFonts w:ascii="AvenirNext LT Pro Regular" w:eastAsia="AvenirNext LT Pro Regular" w:hAnsi="AvenirNext LT Pro Regular" w:cs="AvenirNext LT Pro Regular"/>
          <w:bCs/>
          <w:lang w:val="en-GB"/>
        </w:rPr>
        <w:t xml:space="preserve">setting; </w:t>
      </w:r>
    </w:p>
    <w:p w14:paraId="2AC719D3" w14:textId="5BAC6EBF" w:rsidR="0042016B" w:rsidRPr="00060930" w:rsidRDefault="0042016B" w:rsidP="0042016B">
      <w:pPr>
        <w:autoSpaceDE w:val="0"/>
        <w:autoSpaceDN w:val="0"/>
        <w:adjustRightInd w:val="0"/>
        <w:ind w:left="2832"/>
        <w:rPr>
          <w:rFonts w:ascii="AvenirNext LT Pro Regular" w:eastAsia="AvenirNext LT Pro Regular" w:hAnsi="AvenirNext LT Pro Regular" w:cs="AvenirNext LT Pro Regular"/>
          <w:bCs/>
        </w:rPr>
      </w:pPr>
      <w:r w:rsidRPr="00871223">
        <w:rPr>
          <w:rFonts w:ascii="AvenirNext LT Pro Regular" w:eastAsia="AvenirNext LT Pro Regular" w:hAnsi="AvenirNext LT Pro Regular" w:cs="AvenirNext LT Pro Regular"/>
          <w:bCs/>
          <w:lang w:val="en-GB"/>
        </w:rPr>
        <w:t>special ‘1826’ engraving on balance cock</w:t>
      </w:r>
    </w:p>
    <w:p w14:paraId="601B0090" w14:textId="77777777" w:rsidR="002F42E1" w:rsidRPr="00A41218" w:rsidRDefault="002F42E1" w:rsidP="002F42E1">
      <w:pPr>
        <w:autoSpaceDE w:val="0"/>
        <w:autoSpaceDN w:val="0"/>
        <w:adjustRightInd w:val="0"/>
        <w:ind w:left="2832" w:hanging="2832"/>
        <w:rPr>
          <w:rFonts w:ascii="AvenirNext LT Pro Regular" w:hAnsi="AvenirNext LT Pro Regular" w:cs="AvenirNext LT Pro Regular"/>
          <w:color w:val="000000"/>
          <w:sz w:val="23"/>
          <w:szCs w:val="23"/>
        </w:rPr>
      </w:pPr>
    </w:p>
    <w:p w14:paraId="06F17161" w14:textId="77777777" w:rsidR="002F42E1" w:rsidRPr="00A41218" w:rsidRDefault="002F42E1" w:rsidP="002F42E1">
      <w:pPr>
        <w:autoSpaceDE w:val="0"/>
        <w:autoSpaceDN w:val="0"/>
        <w:adjustRightInd w:val="0"/>
        <w:ind w:left="2832" w:hanging="2832"/>
        <w:rPr>
          <w:rFonts w:ascii="AvenirNext LT Pro Regular" w:hAnsi="AvenirNext LT Pro Regular" w:cs="AvenirNext LT Pro Regular"/>
          <w:color w:val="000000"/>
          <w:sz w:val="23"/>
          <w:szCs w:val="23"/>
        </w:rPr>
      </w:pPr>
    </w:p>
    <w:p w14:paraId="24360070" w14:textId="77777777" w:rsidR="002F42E1" w:rsidRPr="005B2115" w:rsidRDefault="002F42E1" w:rsidP="002F42E1">
      <w:pPr>
        <w:jc w:val="both"/>
        <w:rPr>
          <w:rFonts w:ascii="AvenirNext LT Pro Regular" w:eastAsia="AvenirNext LT Pro Regular" w:hAnsi="AvenirNext LT Pro Regular" w:cs="AvenirNext LT Pro Regular"/>
          <w:b/>
          <w:i/>
          <w:iCs/>
          <w:sz w:val="20"/>
          <w:szCs w:val="20"/>
        </w:rPr>
      </w:pPr>
      <w:r w:rsidRPr="005B2115">
        <w:rPr>
          <w:rFonts w:ascii="AvenirNext LT Pro Regular" w:hAnsi="AvenirNext LT Pro Regular"/>
          <w:b/>
          <w:i/>
          <w:sz w:val="20"/>
          <w:szCs w:val="20"/>
        </w:rPr>
        <w:t xml:space="preserve">Moritz Grossmann </w:t>
      </w:r>
      <w:proofErr w:type="spellStart"/>
      <w:r w:rsidRPr="005B2115">
        <w:rPr>
          <w:rFonts w:ascii="AvenirNext LT Pro Regular" w:hAnsi="AvenirNext LT Pro Regular"/>
          <w:b/>
          <w:i/>
          <w:sz w:val="20"/>
          <w:szCs w:val="20"/>
        </w:rPr>
        <w:t>watches</w:t>
      </w:r>
      <w:proofErr w:type="spellEnd"/>
      <w:r w:rsidRPr="005B2115">
        <w:rPr>
          <w:rFonts w:ascii="AvenirNext LT Pro Regular" w:hAnsi="AvenirNext LT Pro Regular"/>
          <w:b/>
          <w:i/>
          <w:sz w:val="20"/>
          <w:szCs w:val="20"/>
        </w:rPr>
        <w:t xml:space="preserve">: </w:t>
      </w:r>
    </w:p>
    <w:p w14:paraId="46BB80E2" w14:textId="77777777" w:rsidR="002F42E1" w:rsidRPr="005B2115" w:rsidRDefault="002F42E1" w:rsidP="002F42E1">
      <w:pPr>
        <w:jc w:val="both"/>
        <w:rPr>
          <w:rFonts w:ascii="AvenirNext LT Pro Regular" w:eastAsia="AvenirNext LT Pro Regular" w:hAnsi="AvenirNext LT Pro Regular" w:cs="AvenirNext LT Pro Regular"/>
          <w:bCs/>
          <w:i/>
          <w:iCs/>
          <w:sz w:val="20"/>
          <w:szCs w:val="20"/>
        </w:rPr>
      </w:pPr>
      <w:r w:rsidRPr="005B2115">
        <w:rPr>
          <w:rFonts w:ascii="AvenirNext LT Pro Regular" w:hAnsi="AvenirNext LT Pro Regular"/>
          <w:i/>
          <w:sz w:val="20"/>
          <w:szCs w:val="20"/>
        </w:rPr>
        <w:t xml:space="preserve">Moritz Grossmann, </w:t>
      </w:r>
      <w:proofErr w:type="spellStart"/>
      <w:r w:rsidRPr="005B2115">
        <w:rPr>
          <w:rFonts w:ascii="AvenirNext LT Pro Regular" w:hAnsi="AvenirNext LT Pro Regular"/>
          <w:i/>
          <w:sz w:val="20"/>
          <w:szCs w:val="20"/>
        </w:rPr>
        <w:t>born</w:t>
      </w:r>
      <w:proofErr w:type="spellEnd"/>
      <w:r w:rsidRPr="005B2115">
        <w:rPr>
          <w:rFonts w:ascii="AvenirNext LT Pro Regular" w:hAnsi="AvenirNext LT Pro Regular"/>
          <w:i/>
          <w:sz w:val="20"/>
          <w:szCs w:val="20"/>
        </w:rPr>
        <w:t xml:space="preserve"> in Dresden in 1826, was </w:t>
      </w:r>
      <w:proofErr w:type="spellStart"/>
      <w:r w:rsidRPr="005B2115">
        <w:rPr>
          <w:rFonts w:ascii="AvenirNext LT Pro Regular" w:hAnsi="AvenirNext LT Pro Regular"/>
          <w:i/>
          <w:sz w:val="20"/>
          <w:szCs w:val="20"/>
        </w:rPr>
        <w:t>deemed</w:t>
      </w:r>
      <w:proofErr w:type="spellEnd"/>
      <w:r w:rsidRPr="005B2115">
        <w:rPr>
          <w:rFonts w:ascii="AvenirNext LT Pro Regular" w:hAnsi="AvenirNext LT Pro Regular"/>
          <w:i/>
          <w:sz w:val="20"/>
          <w:szCs w:val="20"/>
        </w:rPr>
        <w:t xml:space="preserve"> a </w:t>
      </w:r>
      <w:proofErr w:type="spellStart"/>
      <w:r w:rsidRPr="005B2115">
        <w:rPr>
          <w:rFonts w:ascii="AvenirNext LT Pro Regular" w:hAnsi="AvenirNext LT Pro Regular"/>
          <w:i/>
          <w:sz w:val="20"/>
          <w:szCs w:val="20"/>
        </w:rPr>
        <w:t>visionary</w:t>
      </w:r>
      <w:proofErr w:type="spellEnd"/>
      <w:r w:rsidRPr="005B2115">
        <w:rPr>
          <w:rFonts w:ascii="AvenirNext LT Pro Regular" w:hAnsi="AvenirNext LT Pro Regular"/>
          <w:i/>
          <w:sz w:val="20"/>
          <w:szCs w:val="20"/>
        </w:rPr>
        <w:t xml:space="preserve"> </w:t>
      </w:r>
      <w:proofErr w:type="spellStart"/>
      <w:r w:rsidRPr="005B2115">
        <w:rPr>
          <w:rFonts w:ascii="AvenirNext LT Pro Regular" w:hAnsi="AvenirNext LT Pro Regular"/>
          <w:i/>
          <w:sz w:val="20"/>
          <w:szCs w:val="20"/>
        </w:rPr>
        <w:t>among</w:t>
      </w:r>
      <w:proofErr w:type="spellEnd"/>
      <w:r w:rsidRPr="005B2115">
        <w:rPr>
          <w:rFonts w:ascii="AvenirNext LT Pro Regular" w:hAnsi="AvenirNext LT Pro Regular"/>
          <w:i/>
          <w:sz w:val="20"/>
          <w:szCs w:val="20"/>
        </w:rPr>
        <w:t xml:space="preserve"> </w:t>
      </w:r>
      <w:proofErr w:type="spellStart"/>
      <w:r w:rsidRPr="005B2115">
        <w:rPr>
          <w:rFonts w:ascii="AvenirNext LT Pro Regular" w:hAnsi="AvenirNext LT Pro Regular"/>
          <w:i/>
          <w:sz w:val="20"/>
          <w:szCs w:val="20"/>
        </w:rPr>
        <w:t>Germany’s</w:t>
      </w:r>
      <w:proofErr w:type="spellEnd"/>
      <w:r w:rsidRPr="005B2115">
        <w:rPr>
          <w:rFonts w:ascii="AvenirNext LT Pro Regular" w:hAnsi="AvenirNext LT Pro Regular"/>
          <w:i/>
          <w:sz w:val="20"/>
          <w:szCs w:val="20"/>
        </w:rPr>
        <w:t xml:space="preserve"> </w:t>
      </w:r>
      <w:proofErr w:type="spellStart"/>
      <w:r w:rsidRPr="005B2115">
        <w:rPr>
          <w:rFonts w:ascii="AvenirNext LT Pro Regular" w:hAnsi="AvenirNext LT Pro Regular"/>
          <w:i/>
          <w:sz w:val="20"/>
          <w:szCs w:val="20"/>
        </w:rPr>
        <w:t>great</w:t>
      </w:r>
      <w:proofErr w:type="spellEnd"/>
      <w:r w:rsidRPr="005B2115">
        <w:rPr>
          <w:rFonts w:ascii="AvenirNext LT Pro Regular" w:hAnsi="AvenirNext LT Pro Regular"/>
          <w:i/>
          <w:sz w:val="20"/>
          <w:szCs w:val="20"/>
        </w:rPr>
        <w:t xml:space="preserve"> </w:t>
      </w:r>
      <w:proofErr w:type="spellStart"/>
      <w:r w:rsidRPr="005B2115">
        <w:rPr>
          <w:rFonts w:ascii="AvenirNext LT Pro Regular" w:hAnsi="AvenirNext LT Pro Regular"/>
          <w:i/>
          <w:sz w:val="20"/>
          <w:szCs w:val="20"/>
        </w:rPr>
        <w:t>horologists</w:t>
      </w:r>
      <w:proofErr w:type="spellEnd"/>
      <w:r w:rsidRPr="005B2115">
        <w:rPr>
          <w:rFonts w:ascii="AvenirNext LT Pro Regular" w:hAnsi="AvenirNext LT Pro Regular"/>
          <w:i/>
          <w:sz w:val="20"/>
          <w:szCs w:val="20"/>
        </w:rPr>
        <w:t xml:space="preserve">. In 1854, </w:t>
      </w:r>
      <w:proofErr w:type="spellStart"/>
      <w:r w:rsidRPr="005B2115">
        <w:rPr>
          <w:rFonts w:ascii="AvenirNext LT Pro Regular" w:hAnsi="AvenirNext LT Pro Regular"/>
          <w:i/>
          <w:sz w:val="20"/>
          <w:szCs w:val="20"/>
        </w:rPr>
        <w:t>his</w:t>
      </w:r>
      <w:proofErr w:type="spellEnd"/>
      <w:r w:rsidRPr="005B2115">
        <w:rPr>
          <w:rFonts w:ascii="AvenirNext LT Pro Regular" w:hAnsi="AvenirNext LT Pro Regular"/>
          <w:i/>
          <w:sz w:val="20"/>
          <w:szCs w:val="20"/>
        </w:rPr>
        <w:t xml:space="preserve"> friend Ferdinand Adolph Lange </w:t>
      </w:r>
      <w:proofErr w:type="spellStart"/>
      <w:r w:rsidRPr="005B2115">
        <w:rPr>
          <w:rFonts w:ascii="AvenirNext LT Pro Regular" w:hAnsi="AvenirNext LT Pro Regular"/>
          <w:i/>
          <w:sz w:val="20"/>
          <w:szCs w:val="20"/>
        </w:rPr>
        <w:t>persuaded</w:t>
      </w:r>
      <w:proofErr w:type="spellEnd"/>
      <w:r w:rsidRPr="005B2115">
        <w:rPr>
          <w:rFonts w:ascii="AvenirNext LT Pro Regular" w:hAnsi="AvenirNext LT Pro Regular"/>
          <w:i/>
          <w:sz w:val="20"/>
          <w:szCs w:val="20"/>
        </w:rPr>
        <w:t xml:space="preserve"> </w:t>
      </w:r>
      <w:proofErr w:type="spellStart"/>
      <w:r w:rsidRPr="005B2115">
        <w:rPr>
          <w:rFonts w:ascii="AvenirNext LT Pro Regular" w:hAnsi="AvenirNext LT Pro Regular"/>
          <w:i/>
          <w:sz w:val="20"/>
          <w:szCs w:val="20"/>
        </w:rPr>
        <w:t>the</w:t>
      </w:r>
      <w:proofErr w:type="spellEnd"/>
      <w:r w:rsidRPr="005B2115">
        <w:rPr>
          <w:rFonts w:ascii="AvenirNext LT Pro Regular" w:hAnsi="AvenirNext LT Pro Regular"/>
          <w:i/>
          <w:sz w:val="20"/>
          <w:szCs w:val="20"/>
        </w:rPr>
        <w:t xml:space="preserve"> </w:t>
      </w:r>
      <w:proofErr w:type="spellStart"/>
      <w:r w:rsidRPr="005B2115">
        <w:rPr>
          <w:rFonts w:ascii="AvenirNext LT Pro Regular" w:hAnsi="AvenirNext LT Pro Regular"/>
          <w:i/>
          <w:sz w:val="20"/>
          <w:szCs w:val="20"/>
        </w:rPr>
        <w:t>young</w:t>
      </w:r>
      <w:proofErr w:type="spellEnd"/>
      <w:r w:rsidRPr="005B2115">
        <w:rPr>
          <w:rFonts w:ascii="AvenirNext LT Pro Regular" w:hAnsi="AvenirNext LT Pro Regular"/>
          <w:i/>
          <w:sz w:val="20"/>
          <w:szCs w:val="20"/>
        </w:rPr>
        <w:t xml:space="preserve">, </w:t>
      </w:r>
      <w:proofErr w:type="spellStart"/>
      <w:r w:rsidRPr="005B2115">
        <w:rPr>
          <w:rFonts w:ascii="AvenirNext LT Pro Regular" w:hAnsi="AvenirNext LT Pro Regular"/>
          <w:i/>
          <w:sz w:val="20"/>
          <w:szCs w:val="20"/>
        </w:rPr>
        <w:t>highly</w:t>
      </w:r>
      <w:proofErr w:type="spellEnd"/>
      <w:r w:rsidRPr="005B2115">
        <w:rPr>
          <w:rFonts w:ascii="AvenirNext LT Pro Regular" w:hAnsi="AvenirNext LT Pro Regular"/>
          <w:i/>
          <w:sz w:val="20"/>
          <w:szCs w:val="20"/>
        </w:rPr>
        <w:t xml:space="preserve"> </w:t>
      </w:r>
      <w:proofErr w:type="spellStart"/>
      <w:r w:rsidRPr="005B2115">
        <w:rPr>
          <w:rFonts w:ascii="AvenirNext LT Pro Regular" w:hAnsi="AvenirNext LT Pro Regular"/>
          <w:i/>
          <w:sz w:val="20"/>
          <w:szCs w:val="20"/>
        </w:rPr>
        <w:t>talented</w:t>
      </w:r>
      <w:proofErr w:type="spellEnd"/>
      <w:r w:rsidRPr="005B2115">
        <w:rPr>
          <w:rFonts w:ascii="AvenirNext LT Pro Regular" w:hAnsi="AvenirNext LT Pro Regular"/>
          <w:i/>
          <w:sz w:val="20"/>
          <w:szCs w:val="20"/>
        </w:rPr>
        <w:t xml:space="preserve"> </w:t>
      </w:r>
      <w:proofErr w:type="spellStart"/>
      <w:r w:rsidRPr="005B2115">
        <w:rPr>
          <w:rFonts w:ascii="AvenirNext LT Pro Regular" w:hAnsi="AvenirNext LT Pro Regular"/>
          <w:i/>
          <w:sz w:val="20"/>
          <w:szCs w:val="20"/>
        </w:rPr>
        <w:t>watchmaker</w:t>
      </w:r>
      <w:proofErr w:type="spellEnd"/>
      <w:r w:rsidRPr="005B2115">
        <w:rPr>
          <w:rFonts w:ascii="AvenirNext LT Pro Regular" w:hAnsi="AvenirNext LT Pro Regular"/>
          <w:i/>
          <w:sz w:val="20"/>
          <w:szCs w:val="20"/>
        </w:rPr>
        <w:t xml:space="preserve"> </w:t>
      </w:r>
      <w:proofErr w:type="spellStart"/>
      <w:r w:rsidRPr="005B2115">
        <w:rPr>
          <w:rFonts w:ascii="AvenirNext LT Pro Regular" w:hAnsi="AvenirNext LT Pro Regular"/>
          <w:i/>
          <w:sz w:val="20"/>
          <w:szCs w:val="20"/>
        </w:rPr>
        <w:t>to</w:t>
      </w:r>
      <w:proofErr w:type="spellEnd"/>
      <w:r w:rsidRPr="005B2115">
        <w:rPr>
          <w:rFonts w:ascii="AvenirNext LT Pro Regular" w:hAnsi="AvenirNext LT Pro Regular"/>
          <w:i/>
          <w:sz w:val="20"/>
          <w:szCs w:val="20"/>
        </w:rPr>
        <w:t xml:space="preserve"> </w:t>
      </w:r>
      <w:proofErr w:type="spellStart"/>
      <w:r w:rsidRPr="005B2115">
        <w:rPr>
          <w:rFonts w:ascii="AvenirNext LT Pro Regular" w:hAnsi="AvenirNext LT Pro Regular"/>
          <w:i/>
          <w:sz w:val="20"/>
          <w:szCs w:val="20"/>
        </w:rPr>
        <w:t>establish</w:t>
      </w:r>
      <w:proofErr w:type="spellEnd"/>
      <w:r w:rsidRPr="005B2115">
        <w:rPr>
          <w:rFonts w:ascii="AvenirNext LT Pro Regular" w:hAnsi="AvenirNext LT Pro Regular"/>
          <w:i/>
          <w:sz w:val="20"/>
          <w:szCs w:val="20"/>
        </w:rPr>
        <w:t xml:space="preserve"> </w:t>
      </w:r>
      <w:proofErr w:type="spellStart"/>
      <w:r w:rsidRPr="005B2115">
        <w:rPr>
          <w:rFonts w:ascii="AvenirNext LT Pro Regular" w:hAnsi="AvenirNext LT Pro Regular"/>
          <w:i/>
          <w:sz w:val="20"/>
          <w:szCs w:val="20"/>
        </w:rPr>
        <w:t>his</w:t>
      </w:r>
      <w:proofErr w:type="spellEnd"/>
      <w:r w:rsidRPr="005B2115">
        <w:rPr>
          <w:rFonts w:ascii="AvenirNext LT Pro Regular" w:hAnsi="AvenirNext LT Pro Regular"/>
          <w:i/>
          <w:sz w:val="20"/>
          <w:szCs w:val="20"/>
        </w:rPr>
        <w:t xml:space="preserve"> own </w:t>
      </w:r>
      <w:proofErr w:type="spellStart"/>
      <w:r w:rsidRPr="005B2115">
        <w:rPr>
          <w:rFonts w:ascii="AvenirNext LT Pro Regular" w:hAnsi="AvenirNext LT Pro Regular"/>
          <w:i/>
          <w:sz w:val="20"/>
          <w:szCs w:val="20"/>
        </w:rPr>
        <w:t>mechanical</w:t>
      </w:r>
      <w:proofErr w:type="spellEnd"/>
      <w:r w:rsidRPr="005B2115">
        <w:rPr>
          <w:rFonts w:ascii="AvenirNext LT Pro Regular" w:hAnsi="AvenirNext LT Pro Regular"/>
          <w:i/>
          <w:sz w:val="20"/>
          <w:szCs w:val="20"/>
        </w:rPr>
        <w:t xml:space="preserve"> </w:t>
      </w:r>
      <w:proofErr w:type="spellStart"/>
      <w:r w:rsidRPr="005B2115">
        <w:rPr>
          <w:rFonts w:ascii="AvenirNext LT Pro Regular" w:hAnsi="AvenirNext LT Pro Regular"/>
          <w:i/>
          <w:sz w:val="20"/>
          <w:szCs w:val="20"/>
        </w:rPr>
        <w:t>workshop</w:t>
      </w:r>
      <w:proofErr w:type="spellEnd"/>
      <w:r w:rsidRPr="005B2115">
        <w:rPr>
          <w:rFonts w:ascii="AvenirNext LT Pro Regular" w:hAnsi="AvenirNext LT Pro Regular"/>
          <w:i/>
          <w:sz w:val="20"/>
          <w:szCs w:val="20"/>
        </w:rPr>
        <w:t xml:space="preserve"> in Glashütte. Apart </w:t>
      </w:r>
      <w:proofErr w:type="spellStart"/>
      <w:r w:rsidRPr="005B2115">
        <w:rPr>
          <w:rFonts w:ascii="AvenirNext LT Pro Regular" w:hAnsi="AvenirNext LT Pro Regular"/>
          <w:i/>
          <w:sz w:val="20"/>
          <w:szCs w:val="20"/>
        </w:rPr>
        <w:t>from</w:t>
      </w:r>
      <w:proofErr w:type="spellEnd"/>
      <w:r w:rsidRPr="005B2115">
        <w:rPr>
          <w:rFonts w:ascii="AvenirNext LT Pro Regular" w:hAnsi="AvenirNext LT Pro Regular"/>
          <w:i/>
          <w:sz w:val="20"/>
          <w:szCs w:val="20"/>
        </w:rPr>
        <w:t xml:space="preserve"> </w:t>
      </w:r>
      <w:proofErr w:type="spellStart"/>
      <w:r w:rsidRPr="005B2115">
        <w:rPr>
          <w:rFonts w:ascii="AvenirNext LT Pro Regular" w:hAnsi="AvenirNext LT Pro Regular"/>
          <w:i/>
          <w:sz w:val="20"/>
          <w:szCs w:val="20"/>
        </w:rPr>
        <w:t>building</w:t>
      </w:r>
      <w:proofErr w:type="spellEnd"/>
      <w:r w:rsidRPr="005B2115">
        <w:rPr>
          <w:rFonts w:ascii="AvenirNext LT Pro Regular" w:hAnsi="AvenirNext LT Pro Regular"/>
          <w:i/>
          <w:sz w:val="20"/>
          <w:szCs w:val="20"/>
        </w:rPr>
        <w:t xml:space="preserve"> a </w:t>
      </w:r>
      <w:proofErr w:type="spellStart"/>
      <w:r w:rsidRPr="005B2115">
        <w:rPr>
          <w:rFonts w:ascii="AvenirNext LT Pro Regular" w:hAnsi="AvenirNext LT Pro Regular"/>
          <w:i/>
          <w:sz w:val="20"/>
          <w:szCs w:val="20"/>
        </w:rPr>
        <w:t>respected</w:t>
      </w:r>
      <w:proofErr w:type="spellEnd"/>
      <w:r w:rsidRPr="005B2115">
        <w:rPr>
          <w:rFonts w:ascii="AvenirNext LT Pro Regular" w:hAnsi="AvenirNext LT Pro Regular"/>
          <w:i/>
          <w:sz w:val="20"/>
          <w:szCs w:val="20"/>
        </w:rPr>
        <w:t xml:space="preserve"> </w:t>
      </w:r>
      <w:proofErr w:type="spellStart"/>
      <w:r w:rsidRPr="005B2115">
        <w:rPr>
          <w:rFonts w:ascii="AvenirNext LT Pro Regular" w:hAnsi="AvenirNext LT Pro Regular"/>
          <w:i/>
          <w:sz w:val="20"/>
          <w:szCs w:val="20"/>
        </w:rPr>
        <w:t>watchmaking</w:t>
      </w:r>
      <w:proofErr w:type="spellEnd"/>
      <w:r w:rsidRPr="005B2115">
        <w:rPr>
          <w:rFonts w:ascii="AvenirNext LT Pro Regular" w:hAnsi="AvenirNext LT Pro Regular"/>
          <w:i/>
          <w:sz w:val="20"/>
          <w:szCs w:val="20"/>
        </w:rPr>
        <w:t xml:space="preserve"> </w:t>
      </w:r>
      <w:proofErr w:type="spellStart"/>
      <w:r w:rsidRPr="005B2115">
        <w:rPr>
          <w:rFonts w:ascii="AvenirNext LT Pro Regular" w:hAnsi="AvenirNext LT Pro Regular"/>
          <w:i/>
          <w:sz w:val="20"/>
          <w:szCs w:val="20"/>
        </w:rPr>
        <w:t>business</w:t>
      </w:r>
      <w:proofErr w:type="spellEnd"/>
      <w:r w:rsidRPr="005B2115">
        <w:rPr>
          <w:rFonts w:ascii="AvenirNext LT Pro Regular" w:hAnsi="AvenirNext LT Pro Regular"/>
          <w:i/>
          <w:sz w:val="20"/>
          <w:szCs w:val="20"/>
        </w:rPr>
        <w:t xml:space="preserve">, Grossmann was </w:t>
      </w:r>
      <w:proofErr w:type="spellStart"/>
      <w:r w:rsidRPr="005B2115">
        <w:rPr>
          <w:rFonts w:ascii="AvenirNext LT Pro Regular" w:hAnsi="AvenirNext LT Pro Regular"/>
          <w:i/>
          <w:sz w:val="20"/>
          <w:szCs w:val="20"/>
        </w:rPr>
        <w:t>committed</w:t>
      </w:r>
      <w:proofErr w:type="spellEnd"/>
      <w:r w:rsidRPr="005B2115">
        <w:rPr>
          <w:rFonts w:ascii="AvenirNext LT Pro Regular" w:hAnsi="AvenirNext LT Pro Regular"/>
          <w:i/>
          <w:sz w:val="20"/>
          <w:szCs w:val="20"/>
        </w:rPr>
        <w:t xml:space="preserve"> </w:t>
      </w:r>
      <w:proofErr w:type="spellStart"/>
      <w:r w:rsidRPr="005B2115">
        <w:rPr>
          <w:rFonts w:ascii="AvenirNext LT Pro Regular" w:hAnsi="AvenirNext LT Pro Regular"/>
          <w:i/>
          <w:sz w:val="20"/>
          <w:szCs w:val="20"/>
        </w:rPr>
        <w:t>to</w:t>
      </w:r>
      <w:proofErr w:type="spellEnd"/>
      <w:r w:rsidRPr="005B2115">
        <w:rPr>
          <w:rFonts w:ascii="AvenirNext LT Pro Regular" w:hAnsi="AvenirNext LT Pro Regular"/>
          <w:i/>
          <w:sz w:val="20"/>
          <w:szCs w:val="20"/>
        </w:rPr>
        <w:t xml:space="preserve"> </w:t>
      </w:r>
      <w:proofErr w:type="spellStart"/>
      <w:r w:rsidRPr="005B2115">
        <w:rPr>
          <w:rFonts w:ascii="AvenirNext LT Pro Regular" w:hAnsi="AvenirNext LT Pro Regular"/>
          <w:i/>
          <w:sz w:val="20"/>
          <w:szCs w:val="20"/>
        </w:rPr>
        <w:t>political</w:t>
      </w:r>
      <w:proofErr w:type="spellEnd"/>
      <w:r w:rsidRPr="005B2115">
        <w:rPr>
          <w:rFonts w:ascii="AvenirNext LT Pro Regular" w:hAnsi="AvenirNext LT Pro Regular"/>
          <w:i/>
          <w:sz w:val="20"/>
          <w:szCs w:val="20"/>
        </w:rPr>
        <w:t xml:space="preserve"> and social </w:t>
      </w:r>
      <w:proofErr w:type="spellStart"/>
      <w:r w:rsidRPr="005B2115">
        <w:rPr>
          <w:rFonts w:ascii="AvenirNext LT Pro Regular" w:hAnsi="AvenirNext LT Pro Regular"/>
          <w:i/>
          <w:sz w:val="20"/>
          <w:szCs w:val="20"/>
        </w:rPr>
        <w:t>causes</w:t>
      </w:r>
      <w:proofErr w:type="spellEnd"/>
      <w:r w:rsidRPr="005B2115">
        <w:rPr>
          <w:rFonts w:ascii="AvenirNext LT Pro Regular" w:hAnsi="AvenirNext LT Pro Regular"/>
          <w:i/>
          <w:sz w:val="20"/>
          <w:szCs w:val="20"/>
        </w:rPr>
        <w:t xml:space="preserve">. He </w:t>
      </w:r>
      <w:proofErr w:type="spellStart"/>
      <w:r w:rsidRPr="005B2115">
        <w:rPr>
          <w:rFonts w:ascii="AvenirNext LT Pro Regular" w:hAnsi="AvenirNext LT Pro Regular"/>
          <w:i/>
          <w:sz w:val="20"/>
          <w:szCs w:val="20"/>
        </w:rPr>
        <w:t>established</w:t>
      </w:r>
      <w:proofErr w:type="spellEnd"/>
      <w:r w:rsidRPr="005B2115">
        <w:rPr>
          <w:rFonts w:ascii="AvenirNext LT Pro Regular" w:hAnsi="AvenirNext LT Pro Regular"/>
          <w:i/>
          <w:sz w:val="20"/>
          <w:szCs w:val="20"/>
        </w:rPr>
        <w:t xml:space="preserve"> </w:t>
      </w:r>
      <w:proofErr w:type="spellStart"/>
      <w:r w:rsidRPr="005B2115">
        <w:rPr>
          <w:rFonts w:ascii="AvenirNext LT Pro Regular" w:hAnsi="AvenirNext LT Pro Regular"/>
          <w:i/>
          <w:sz w:val="20"/>
          <w:szCs w:val="20"/>
        </w:rPr>
        <w:t>the</w:t>
      </w:r>
      <w:proofErr w:type="spellEnd"/>
      <w:r w:rsidRPr="005B2115">
        <w:rPr>
          <w:rFonts w:ascii="AvenirNext LT Pro Regular" w:hAnsi="AvenirNext LT Pro Regular"/>
          <w:i/>
          <w:sz w:val="20"/>
          <w:szCs w:val="20"/>
        </w:rPr>
        <w:t xml:space="preserve"> German School </w:t>
      </w:r>
      <w:proofErr w:type="spellStart"/>
      <w:r w:rsidRPr="005B2115">
        <w:rPr>
          <w:rFonts w:ascii="AvenirNext LT Pro Regular" w:hAnsi="AvenirNext LT Pro Regular"/>
          <w:i/>
          <w:sz w:val="20"/>
          <w:szCs w:val="20"/>
        </w:rPr>
        <w:t>of</w:t>
      </w:r>
      <w:proofErr w:type="spellEnd"/>
      <w:r w:rsidRPr="005B2115">
        <w:rPr>
          <w:rFonts w:ascii="AvenirNext LT Pro Regular" w:hAnsi="AvenirNext LT Pro Regular"/>
          <w:i/>
          <w:sz w:val="20"/>
          <w:szCs w:val="20"/>
        </w:rPr>
        <w:t xml:space="preserve"> </w:t>
      </w:r>
      <w:proofErr w:type="spellStart"/>
      <w:r w:rsidRPr="005B2115">
        <w:rPr>
          <w:rFonts w:ascii="AvenirNext LT Pro Regular" w:hAnsi="AvenirNext LT Pro Regular"/>
          <w:i/>
          <w:sz w:val="20"/>
          <w:szCs w:val="20"/>
        </w:rPr>
        <w:t>Watchmaking</w:t>
      </w:r>
      <w:proofErr w:type="spellEnd"/>
      <w:r w:rsidRPr="005B2115">
        <w:rPr>
          <w:rFonts w:ascii="AvenirNext LT Pro Regular" w:hAnsi="AvenirNext LT Pro Regular"/>
          <w:i/>
          <w:sz w:val="20"/>
          <w:szCs w:val="20"/>
        </w:rPr>
        <w:t xml:space="preserve"> in 1878. Moritz Grossmann </w:t>
      </w:r>
      <w:proofErr w:type="spellStart"/>
      <w:r w:rsidRPr="005B2115">
        <w:rPr>
          <w:rFonts w:ascii="AvenirNext LT Pro Regular" w:hAnsi="AvenirNext LT Pro Regular"/>
          <w:i/>
          <w:sz w:val="20"/>
          <w:szCs w:val="20"/>
        </w:rPr>
        <w:t>passed</w:t>
      </w:r>
      <w:proofErr w:type="spellEnd"/>
      <w:r w:rsidRPr="005B2115">
        <w:rPr>
          <w:rFonts w:ascii="AvenirNext LT Pro Regular" w:hAnsi="AvenirNext LT Pro Regular"/>
          <w:i/>
          <w:sz w:val="20"/>
          <w:szCs w:val="20"/>
        </w:rPr>
        <w:t xml:space="preserve"> </w:t>
      </w:r>
      <w:proofErr w:type="spellStart"/>
      <w:r w:rsidRPr="005B2115">
        <w:rPr>
          <w:rFonts w:ascii="AvenirNext LT Pro Regular" w:hAnsi="AvenirNext LT Pro Regular"/>
          <w:i/>
          <w:sz w:val="20"/>
          <w:szCs w:val="20"/>
        </w:rPr>
        <w:t>away</w:t>
      </w:r>
      <w:proofErr w:type="spellEnd"/>
      <w:r w:rsidRPr="005B2115">
        <w:rPr>
          <w:rFonts w:ascii="AvenirNext LT Pro Regular" w:hAnsi="AvenirNext LT Pro Regular"/>
          <w:i/>
          <w:sz w:val="20"/>
          <w:szCs w:val="20"/>
        </w:rPr>
        <w:t xml:space="preserve"> </w:t>
      </w:r>
      <w:proofErr w:type="spellStart"/>
      <w:r w:rsidRPr="005B2115">
        <w:rPr>
          <w:rFonts w:ascii="AvenirNext LT Pro Regular" w:hAnsi="AvenirNext LT Pro Regular"/>
          <w:i/>
          <w:sz w:val="20"/>
          <w:szCs w:val="20"/>
        </w:rPr>
        <w:t>unexpectedly</w:t>
      </w:r>
      <w:proofErr w:type="spellEnd"/>
      <w:r w:rsidRPr="005B2115">
        <w:rPr>
          <w:rFonts w:ascii="AvenirNext LT Pro Regular" w:hAnsi="AvenirNext LT Pro Regular"/>
          <w:i/>
          <w:sz w:val="20"/>
          <w:szCs w:val="20"/>
        </w:rPr>
        <w:t xml:space="preserve"> in 1885, after </w:t>
      </w:r>
      <w:proofErr w:type="spellStart"/>
      <w:r w:rsidRPr="005B2115">
        <w:rPr>
          <w:rFonts w:ascii="AvenirNext LT Pro Regular" w:hAnsi="AvenirNext LT Pro Regular"/>
          <w:i/>
          <w:sz w:val="20"/>
          <w:szCs w:val="20"/>
        </w:rPr>
        <w:t>which</w:t>
      </w:r>
      <w:proofErr w:type="spellEnd"/>
      <w:r w:rsidRPr="005B2115">
        <w:rPr>
          <w:rFonts w:ascii="AvenirNext LT Pro Regular" w:hAnsi="AvenirNext LT Pro Regular"/>
          <w:i/>
          <w:sz w:val="20"/>
          <w:szCs w:val="20"/>
        </w:rPr>
        <w:t xml:space="preserve"> </w:t>
      </w:r>
      <w:proofErr w:type="spellStart"/>
      <w:r w:rsidRPr="005B2115">
        <w:rPr>
          <w:rFonts w:ascii="AvenirNext LT Pro Regular" w:hAnsi="AvenirNext LT Pro Regular"/>
          <w:i/>
          <w:sz w:val="20"/>
          <w:szCs w:val="20"/>
        </w:rPr>
        <w:t>his</w:t>
      </w:r>
      <w:proofErr w:type="spellEnd"/>
      <w:r w:rsidRPr="005B2115">
        <w:rPr>
          <w:rFonts w:ascii="AvenirNext LT Pro Regular" w:hAnsi="AvenirNext LT Pro Regular"/>
          <w:i/>
          <w:sz w:val="20"/>
          <w:szCs w:val="20"/>
        </w:rPr>
        <w:t xml:space="preserve"> </w:t>
      </w:r>
      <w:proofErr w:type="spellStart"/>
      <w:r w:rsidRPr="005B2115">
        <w:rPr>
          <w:rFonts w:ascii="AvenirNext LT Pro Regular" w:hAnsi="AvenirNext LT Pro Regular"/>
          <w:i/>
          <w:sz w:val="20"/>
          <w:szCs w:val="20"/>
        </w:rPr>
        <w:t>manufacture</w:t>
      </w:r>
      <w:proofErr w:type="spellEnd"/>
      <w:r w:rsidRPr="005B2115">
        <w:rPr>
          <w:rFonts w:ascii="AvenirNext LT Pro Regular" w:hAnsi="AvenirNext LT Pro Regular"/>
          <w:i/>
          <w:sz w:val="20"/>
          <w:szCs w:val="20"/>
        </w:rPr>
        <w:t xml:space="preserve"> was </w:t>
      </w:r>
      <w:proofErr w:type="spellStart"/>
      <w:r w:rsidRPr="005B2115">
        <w:rPr>
          <w:rFonts w:ascii="AvenirNext LT Pro Regular" w:hAnsi="AvenirNext LT Pro Regular"/>
          <w:i/>
          <w:sz w:val="20"/>
          <w:szCs w:val="20"/>
        </w:rPr>
        <w:t>liquidated</w:t>
      </w:r>
      <w:proofErr w:type="spellEnd"/>
      <w:r w:rsidRPr="005B2115">
        <w:rPr>
          <w:rFonts w:ascii="AvenirNext LT Pro Regular" w:hAnsi="AvenirNext LT Pro Regular"/>
          <w:i/>
          <w:sz w:val="20"/>
          <w:szCs w:val="20"/>
        </w:rPr>
        <w:t xml:space="preserve">. </w:t>
      </w:r>
    </w:p>
    <w:p w14:paraId="224C40C9" w14:textId="77777777" w:rsidR="002F42E1" w:rsidRPr="005B2115" w:rsidRDefault="002F42E1" w:rsidP="002F42E1">
      <w:pPr>
        <w:jc w:val="both"/>
        <w:rPr>
          <w:rFonts w:ascii="AvenirNext LT Pro Regular" w:eastAsia="AvenirNext LT Pro Regular" w:hAnsi="AvenirNext LT Pro Regular" w:cs="AvenirNext LT Pro Regular"/>
          <w:bCs/>
          <w:i/>
          <w:iCs/>
          <w:sz w:val="20"/>
          <w:szCs w:val="20"/>
        </w:rPr>
      </w:pPr>
      <w:r w:rsidRPr="005B2115">
        <w:rPr>
          <w:rFonts w:ascii="AvenirNext LT Pro Regular" w:hAnsi="AvenirNext LT Pro Regular"/>
          <w:i/>
          <w:sz w:val="20"/>
          <w:szCs w:val="20"/>
        </w:rPr>
        <w:t xml:space="preserve">The </w:t>
      </w:r>
      <w:proofErr w:type="spellStart"/>
      <w:r w:rsidRPr="005B2115">
        <w:rPr>
          <w:rFonts w:ascii="AvenirNext LT Pro Regular" w:hAnsi="AvenirNext LT Pro Regular"/>
          <w:i/>
          <w:sz w:val="20"/>
          <w:szCs w:val="20"/>
        </w:rPr>
        <w:t>spirit</w:t>
      </w:r>
      <w:proofErr w:type="spellEnd"/>
      <w:r w:rsidRPr="005B2115">
        <w:rPr>
          <w:rFonts w:ascii="AvenirNext LT Pro Regular" w:hAnsi="AvenirNext LT Pro Regular"/>
          <w:i/>
          <w:sz w:val="20"/>
          <w:szCs w:val="20"/>
        </w:rPr>
        <w:t xml:space="preserve"> </w:t>
      </w:r>
      <w:proofErr w:type="spellStart"/>
      <w:r w:rsidRPr="005B2115">
        <w:rPr>
          <w:rFonts w:ascii="AvenirNext LT Pro Regular" w:hAnsi="AvenirNext LT Pro Regular"/>
          <w:i/>
          <w:sz w:val="20"/>
          <w:szCs w:val="20"/>
        </w:rPr>
        <w:t>of</w:t>
      </w:r>
      <w:proofErr w:type="spellEnd"/>
      <w:r w:rsidRPr="005B2115">
        <w:rPr>
          <w:rFonts w:ascii="AvenirNext LT Pro Regular" w:hAnsi="AvenirNext LT Pro Regular"/>
          <w:i/>
          <w:sz w:val="20"/>
          <w:szCs w:val="20"/>
        </w:rPr>
        <w:t xml:space="preserve"> Moritz </w:t>
      </w:r>
      <w:proofErr w:type="spellStart"/>
      <w:r w:rsidRPr="005B2115">
        <w:rPr>
          <w:rFonts w:ascii="AvenirNext LT Pro Regular" w:hAnsi="AvenirNext LT Pro Regular"/>
          <w:i/>
          <w:sz w:val="20"/>
          <w:szCs w:val="20"/>
        </w:rPr>
        <w:t>Grossmann’s</w:t>
      </w:r>
      <w:proofErr w:type="spellEnd"/>
      <w:r w:rsidRPr="005B2115">
        <w:rPr>
          <w:rFonts w:ascii="AvenirNext LT Pro Regular" w:hAnsi="AvenirNext LT Pro Regular"/>
          <w:i/>
          <w:sz w:val="20"/>
          <w:szCs w:val="20"/>
        </w:rPr>
        <w:t xml:space="preserve"> </w:t>
      </w:r>
      <w:proofErr w:type="spellStart"/>
      <w:r w:rsidRPr="005B2115">
        <w:rPr>
          <w:rFonts w:ascii="AvenirNext LT Pro Regular" w:hAnsi="AvenirNext LT Pro Regular"/>
          <w:i/>
          <w:sz w:val="20"/>
          <w:szCs w:val="20"/>
        </w:rPr>
        <w:t>horological</w:t>
      </w:r>
      <w:proofErr w:type="spellEnd"/>
      <w:r w:rsidRPr="005B2115">
        <w:rPr>
          <w:rFonts w:ascii="AvenirNext LT Pro Regular" w:hAnsi="AvenirNext LT Pro Regular"/>
          <w:i/>
          <w:sz w:val="20"/>
          <w:szCs w:val="20"/>
        </w:rPr>
        <w:t xml:space="preserve"> </w:t>
      </w:r>
      <w:proofErr w:type="spellStart"/>
      <w:r w:rsidRPr="005B2115">
        <w:rPr>
          <w:rFonts w:ascii="AvenirNext LT Pro Regular" w:hAnsi="AvenirNext LT Pro Regular"/>
          <w:i/>
          <w:sz w:val="20"/>
          <w:szCs w:val="20"/>
        </w:rPr>
        <w:t>traditions</w:t>
      </w:r>
      <w:proofErr w:type="spellEnd"/>
      <w:r w:rsidRPr="005B2115">
        <w:rPr>
          <w:rFonts w:ascii="AvenirNext LT Pro Regular" w:hAnsi="AvenirNext LT Pro Regular"/>
          <w:i/>
          <w:sz w:val="20"/>
          <w:szCs w:val="20"/>
        </w:rPr>
        <w:t xml:space="preserve"> sprang back </w:t>
      </w:r>
      <w:proofErr w:type="spellStart"/>
      <w:r w:rsidRPr="005B2115">
        <w:rPr>
          <w:rFonts w:ascii="AvenirNext LT Pro Regular" w:hAnsi="AvenirNext LT Pro Regular"/>
          <w:i/>
          <w:sz w:val="20"/>
          <w:szCs w:val="20"/>
        </w:rPr>
        <w:t>to</w:t>
      </w:r>
      <w:proofErr w:type="spellEnd"/>
      <w:r w:rsidRPr="005B2115">
        <w:rPr>
          <w:rFonts w:ascii="AvenirNext LT Pro Regular" w:hAnsi="AvenirNext LT Pro Regular"/>
          <w:i/>
          <w:sz w:val="20"/>
          <w:szCs w:val="20"/>
        </w:rPr>
        <w:t xml:space="preserve"> </w:t>
      </w:r>
      <w:proofErr w:type="spellStart"/>
      <w:r w:rsidRPr="005B2115">
        <w:rPr>
          <w:rFonts w:ascii="AvenirNext LT Pro Regular" w:hAnsi="AvenirNext LT Pro Regular"/>
          <w:i/>
          <w:sz w:val="20"/>
          <w:szCs w:val="20"/>
        </w:rPr>
        <w:t>life</w:t>
      </w:r>
      <w:proofErr w:type="spellEnd"/>
      <w:r w:rsidRPr="005B2115">
        <w:rPr>
          <w:rFonts w:ascii="AvenirNext LT Pro Regular" w:hAnsi="AvenirNext LT Pro Regular"/>
          <w:i/>
          <w:sz w:val="20"/>
          <w:szCs w:val="20"/>
        </w:rPr>
        <w:t xml:space="preserve"> in 2008 </w:t>
      </w:r>
      <w:proofErr w:type="spellStart"/>
      <w:r w:rsidRPr="005B2115">
        <w:rPr>
          <w:rFonts w:ascii="AvenirNext LT Pro Regular" w:hAnsi="AvenirNext LT Pro Regular"/>
          <w:i/>
          <w:sz w:val="20"/>
          <w:szCs w:val="20"/>
        </w:rPr>
        <w:t>when</w:t>
      </w:r>
      <w:proofErr w:type="spellEnd"/>
      <w:r w:rsidRPr="005B2115">
        <w:rPr>
          <w:rFonts w:ascii="AvenirNext LT Pro Regular" w:hAnsi="AvenirNext LT Pro Regular"/>
          <w:i/>
          <w:sz w:val="20"/>
          <w:szCs w:val="20"/>
        </w:rPr>
        <w:t xml:space="preserve"> </w:t>
      </w:r>
      <w:proofErr w:type="spellStart"/>
      <w:r w:rsidRPr="005B2115">
        <w:rPr>
          <w:rFonts w:ascii="AvenirNext LT Pro Regular" w:hAnsi="AvenirNext LT Pro Regular"/>
          <w:i/>
          <w:sz w:val="20"/>
          <w:szCs w:val="20"/>
        </w:rPr>
        <w:t>trained</w:t>
      </w:r>
      <w:proofErr w:type="spellEnd"/>
      <w:r w:rsidRPr="005B2115">
        <w:rPr>
          <w:rFonts w:ascii="AvenirNext LT Pro Regular" w:hAnsi="AvenirNext LT Pro Regular"/>
          <w:i/>
          <w:sz w:val="20"/>
          <w:szCs w:val="20"/>
        </w:rPr>
        <w:t xml:space="preserve"> </w:t>
      </w:r>
      <w:proofErr w:type="spellStart"/>
      <w:r w:rsidRPr="005B2115">
        <w:rPr>
          <w:rFonts w:ascii="AvenirNext LT Pro Regular" w:hAnsi="AvenirNext LT Pro Regular"/>
          <w:i/>
          <w:sz w:val="20"/>
          <w:szCs w:val="20"/>
        </w:rPr>
        <w:t>watchmaker</w:t>
      </w:r>
      <w:proofErr w:type="spellEnd"/>
      <w:r w:rsidRPr="005B2115">
        <w:rPr>
          <w:rFonts w:ascii="AvenirNext LT Pro Regular" w:hAnsi="AvenirNext LT Pro Regular"/>
          <w:i/>
          <w:sz w:val="20"/>
          <w:szCs w:val="20"/>
        </w:rPr>
        <w:t xml:space="preserve"> Christine Hutter </w:t>
      </w:r>
      <w:proofErr w:type="spellStart"/>
      <w:r w:rsidRPr="005B2115">
        <w:rPr>
          <w:rFonts w:ascii="AvenirNext LT Pro Regular" w:hAnsi="AvenirNext LT Pro Regular"/>
          <w:i/>
          <w:sz w:val="20"/>
          <w:szCs w:val="20"/>
        </w:rPr>
        <w:t>discovered</w:t>
      </w:r>
      <w:proofErr w:type="spellEnd"/>
      <w:r w:rsidRPr="005B2115">
        <w:rPr>
          <w:rFonts w:ascii="AvenirNext LT Pro Regular" w:hAnsi="AvenirNext LT Pro Regular"/>
          <w:i/>
          <w:sz w:val="20"/>
          <w:szCs w:val="20"/>
        </w:rPr>
        <w:t xml:space="preserve"> </w:t>
      </w:r>
      <w:proofErr w:type="spellStart"/>
      <w:r w:rsidRPr="005B2115">
        <w:rPr>
          <w:rFonts w:ascii="AvenirNext LT Pro Regular" w:hAnsi="AvenirNext LT Pro Regular"/>
          <w:i/>
          <w:sz w:val="20"/>
          <w:szCs w:val="20"/>
        </w:rPr>
        <w:t>the</w:t>
      </w:r>
      <w:proofErr w:type="spellEnd"/>
      <w:r w:rsidRPr="005B2115">
        <w:rPr>
          <w:rFonts w:ascii="AvenirNext LT Pro Regular" w:hAnsi="AvenirNext LT Pro Regular"/>
          <w:i/>
          <w:sz w:val="20"/>
          <w:szCs w:val="20"/>
        </w:rPr>
        <w:t xml:space="preserve"> venerable Glashütte </w:t>
      </w:r>
      <w:proofErr w:type="spellStart"/>
      <w:r w:rsidRPr="005B2115">
        <w:rPr>
          <w:rFonts w:ascii="AvenirNext LT Pro Regular" w:hAnsi="AvenirNext LT Pro Regular"/>
          <w:i/>
          <w:sz w:val="20"/>
          <w:szCs w:val="20"/>
        </w:rPr>
        <w:t>brand</w:t>
      </w:r>
      <w:proofErr w:type="spellEnd"/>
      <w:r w:rsidRPr="005B2115">
        <w:rPr>
          <w:rFonts w:ascii="AvenirNext LT Pro Regular" w:hAnsi="AvenirNext LT Pro Regular"/>
          <w:i/>
          <w:sz w:val="20"/>
          <w:szCs w:val="20"/>
        </w:rPr>
        <w:t xml:space="preserve"> and </w:t>
      </w:r>
      <w:proofErr w:type="spellStart"/>
      <w:r w:rsidRPr="005B2115">
        <w:rPr>
          <w:rFonts w:ascii="AvenirNext LT Pro Regular" w:hAnsi="AvenirNext LT Pro Regular"/>
          <w:i/>
          <w:sz w:val="20"/>
          <w:szCs w:val="20"/>
        </w:rPr>
        <w:t>had</w:t>
      </w:r>
      <w:proofErr w:type="spellEnd"/>
      <w:r w:rsidRPr="005B2115">
        <w:rPr>
          <w:rFonts w:ascii="AvenirNext LT Pro Regular" w:hAnsi="AvenirNext LT Pro Regular"/>
          <w:i/>
          <w:sz w:val="20"/>
          <w:szCs w:val="20"/>
        </w:rPr>
        <w:t xml:space="preserve"> </w:t>
      </w:r>
      <w:proofErr w:type="spellStart"/>
      <w:r w:rsidRPr="005B2115">
        <w:rPr>
          <w:rFonts w:ascii="AvenirNext LT Pro Regular" w:hAnsi="AvenirNext LT Pro Regular"/>
          <w:i/>
          <w:sz w:val="20"/>
          <w:szCs w:val="20"/>
        </w:rPr>
        <w:t>it</w:t>
      </w:r>
      <w:proofErr w:type="spellEnd"/>
      <w:r w:rsidRPr="005B2115">
        <w:rPr>
          <w:rFonts w:ascii="AvenirNext LT Pro Regular" w:hAnsi="AvenirNext LT Pro Regular"/>
          <w:i/>
          <w:sz w:val="20"/>
          <w:szCs w:val="20"/>
        </w:rPr>
        <w:t xml:space="preserve"> </w:t>
      </w:r>
      <w:proofErr w:type="spellStart"/>
      <w:r w:rsidRPr="005B2115">
        <w:rPr>
          <w:rFonts w:ascii="AvenirNext LT Pro Regular" w:hAnsi="AvenirNext LT Pro Regular"/>
          <w:i/>
          <w:sz w:val="20"/>
          <w:szCs w:val="20"/>
        </w:rPr>
        <w:t>re</w:t>
      </w:r>
      <w:proofErr w:type="spellEnd"/>
      <w:r w:rsidRPr="005B2115">
        <w:rPr>
          <w:rFonts w:ascii="AvenirNext LT Pro Regular" w:hAnsi="AvenirNext LT Pro Regular"/>
          <w:i/>
          <w:sz w:val="20"/>
          <w:szCs w:val="20"/>
        </w:rPr>
        <w:t xml:space="preserve">-registered. </w:t>
      </w:r>
      <w:proofErr w:type="spellStart"/>
      <w:r w:rsidRPr="005B2115">
        <w:rPr>
          <w:rFonts w:ascii="AvenirNext LT Pro Regular" w:hAnsi="AvenirNext LT Pro Regular"/>
          <w:i/>
          <w:sz w:val="20"/>
          <w:szCs w:val="20"/>
        </w:rPr>
        <w:t>She</w:t>
      </w:r>
      <w:proofErr w:type="spellEnd"/>
      <w:r w:rsidRPr="005B2115">
        <w:rPr>
          <w:rFonts w:ascii="AvenirNext LT Pro Regular" w:hAnsi="AvenirNext LT Pro Regular"/>
          <w:i/>
          <w:sz w:val="20"/>
          <w:szCs w:val="20"/>
        </w:rPr>
        <w:t xml:space="preserve"> </w:t>
      </w:r>
      <w:proofErr w:type="spellStart"/>
      <w:r w:rsidRPr="005B2115">
        <w:rPr>
          <w:rFonts w:ascii="AvenirNext LT Pro Regular" w:hAnsi="AvenirNext LT Pro Regular"/>
          <w:i/>
          <w:sz w:val="20"/>
          <w:szCs w:val="20"/>
        </w:rPr>
        <w:t>developed</w:t>
      </w:r>
      <w:proofErr w:type="spellEnd"/>
      <w:r w:rsidRPr="005B2115">
        <w:rPr>
          <w:rFonts w:ascii="AvenirNext LT Pro Regular" w:hAnsi="AvenirNext LT Pro Regular"/>
          <w:i/>
          <w:sz w:val="20"/>
          <w:szCs w:val="20"/>
        </w:rPr>
        <w:t xml:space="preserve"> </w:t>
      </w:r>
      <w:proofErr w:type="spellStart"/>
      <w:r w:rsidRPr="005B2115">
        <w:rPr>
          <w:rFonts w:ascii="AvenirNext LT Pro Regular" w:hAnsi="AvenirNext LT Pro Regular"/>
          <w:i/>
          <w:sz w:val="20"/>
          <w:szCs w:val="20"/>
        </w:rPr>
        <w:t>concepts</w:t>
      </w:r>
      <w:proofErr w:type="spellEnd"/>
      <w:r w:rsidRPr="005B2115">
        <w:rPr>
          <w:rFonts w:ascii="AvenirNext LT Pro Regular" w:hAnsi="AvenirNext LT Pro Regular"/>
          <w:i/>
          <w:sz w:val="20"/>
          <w:szCs w:val="20"/>
        </w:rPr>
        <w:t xml:space="preserve"> and was </w:t>
      </w:r>
      <w:proofErr w:type="spellStart"/>
      <w:r w:rsidRPr="005B2115">
        <w:rPr>
          <w:rFonts w:ascii="AvenirNext LT Pro Regular" w:hAnsi="AvenirNext LT Pro Regular"/>
          <w:i/>
          <w:sz w:val="20"/>
          <w:szCs w:val="20"/>
        </w:rPr>
        <w:t>inspired</w:t>
      </w:r>
      <w:proofErr w:type="spellEnd"/>
      <w:r w:rsidRPr="005B2115">
        <w:rPr>
          <w:rFonts w:ascii="AvenirNext LT Pro Regular" w:hAnsi="AvenirNext LT Pro Regular"/>
          <w:i/>
          <w:sz w:val="20"/>
          <w:szCs w:val="20"/>
        </w:rPr>
        <w:t xml:space="preserve"> </w:t>
      </w:r>
      <w:proofErr w:type="spellStart"/>
      <w:r w:rsidRPr="005B2115">
        <w:rPr>
          <w:rFonts w:ascii="AvenirNext LT Pro Regular" w:hAnsi="AvenirNext LT Pro Regular"/>
          <w:i/>
          <w:sz w:val="20"/>
          <w:szCs w:val="20"/>
        </w:rPr>
        <w:t>by</w:t>
      </w:r>
      <w:proofErr w:type="spellEnd"/>
      <w:r w:rsidRPr="005B2115">
        <w:rPr>
          <w:rFonts w:ascii="AvenirNext LT Pro Regular" w:hAnsi="AvenirNext LT Pro Regular"/>
          <w:i/>
          <w:sz w:val="20"/>
          <w:szCs w:val="20"/>
        </w:rPr>
        <w:t xml:space="preserve"> </w:t>
      </w:r>
      <w:proofErr w:type="spellStart"/>
      <w:r w:rsidRPr="005B2115">
        <w:rPr>
          <w:rFonts w:ascii="AvenirNext LT Pro Regular" w:hAnsi="AvenirNext LT Pro Regular"/>
          <w:i/>
          <w:sz w:val="20"/>
          <w:szCs w:val="20"/>
        </w:rPr>
        <w:t>the</w:t>
      </w:r>
      <w:proofErr w:type="spellEnd"/>
      <w:r w:rsidRPr="005B2115">
        <w:rPr>
          <w:rFonts w:ascii="AvenirNext LT Pro Regular" w:hAnsi="AvenirNext LT Pro Regular"/>
          <w:i/>
          <w:sz w:val="20"/>
          <w:szCs w:val="20"/>
        </w:rPr>
        <w:t xml:space="preserve"> </w:t>
      </w:r>
      <w:proofErr w:type="spellStart"/>
      <w:r w:rsidRPr="005B2115">
        <w:rPr>
          <w:rFonts w:ascii="AvenirNext LT Pro Regular" w:hAnsi="AvenirNext LT Pro Regular"/>
          <w:i/>
          <w:sz w:val="20"/>
          <w:szCs w:val="20"/>
        </w:rPr>
        <w:t>vision</w:t>
      </w:r>
      <w:proofErr w:type="spellEnd"/>
      <w:r w:rsidRPr="005B2115">
        <w:rPr>
          <w:rFonts w:ascii="AvenirNext LT Pro Regular" w:hAnsi="AvenirNext LT Pro Regular"/>
          <w:i/>
          <w:sz w:val="20"/>
          <w:szCs w:val="20"/>
        </w:rPr>
        <w:t xml:space="preserve"> </w:t>
      </w:r>
      <w:proofErr w:type="spellStart"/>
      <w:r w:rsidRPr="005B2115">
        <w:rPr>
          <w:rFonts w:ascii="AvenirNext LT Pro Regular" w:hAnsi="AvenirNext LT Pro Regular"/>
          <w:i/>
          <w:sz w:val="20"/>
          <w:szCs w:val="20"/>
        </w:rPr>
        <w:t>of</w:t>
      </w:r>
      <w:proofErr w:type="spellEnd"/>
      <w:r w:rsidRPr="005B2115">
        <w:rPr>
          <w:rFonts w:ascii="AvenirNext LT Pro Regular" w:hAnsi="AvenirNext LT Pro Regular"/>
          <w:i/>
          <w:sz w:val="20"/>
          <w:szCs w:val="20"/>
        </w:rPr>
        <w:t xml:space="preserve"> </w:t>
      </w:r>
      <w:proofErr w:type="spellStart"/>
      <w:r w:rsidRPr="005B2115">
        <w:rPr>
          <w:rFonts w:ascii="AvenirNext LT Pro Regular" w:hAnsi="AvenirNext LT Pro Regular"/>
          <w:i/>
          <w:sz w:val="20"/>
          <w:szCs w:val="20"/>
        </w:rPr>
        <w:t>reviving</w:t>
      </w:r>
      <w:proofErr w:type="spellEnd"/>
      <w:r w:rsidRPr="005B2115">
        <w:rPr>
          <w:rFonts w:ascii="AvenirNext LT Pro Regular" w:hAnsi="AvenirNext LT Pro Regular"/>
          <w:i/>
          <w:sz w:val="20"/>
          <w:szCs w:val="20"/>
        </w:rPr>
        <w:t xml:space="preserve"> </w:t>
      </w:r>
      <w:proofErr w:type="spellStart"/>
      <w:r w:rsidRPr="005B2115">
        <w:rPr>
          <w:rFonts w:ascii="AvenirNext LT Pro Regular" w:hAnsi="AvenirNext LT Pro Regular"/>
          <w:i/>
          <w:sz w:val="20"/>
          <w:szCs w:val="20"/>
        </w:rPr>
        <w:t>Grossmann’s</w:t>
      </w:r>
      <w:proofErr w:type="spellEnd"/>
      <w:r w:rsidRPr="005B2115">
        <w:rPr>
          <w:rFonts w:ascii="AvenirNext LT Pro Regular" w:hAnsi="AvenirNext LT Pro Regular"/>
          <w:i/>
          <w:sz w:val="20"/>
          <w:szCs w:val="20"/>
        </w:rPr>
        <w:t xml:space="preserve"> </w:t>
      </w:r>
      <w:proofErr w:type="spellStart"/>
      <w:r w:rsidRPr="005B2115">
        <w:rPr>
          <w:rFonts w:ascii="AvenirNext LT Pro Regular" w:hAnsi="AvenirNext LT Pro Regular"/>
          <w:i/>
          <w:sz w:val="20"/>
          <w:szCs w:val="20"/>
        </w:rPr>
        <w:t>legacy</w:t>
      </w:r>
      <w:proofErr w:type="spellEnd"/>
      <w:r w:rsidRPr="005B2115">
        <w:rPr>
          <w:rFonts w:ascii="AvenirNext LT Pro Regular" w:hAnsi="AvenirNext LT Pro Regular"/>
          <w:i/>
          <w:sz w:val="20"/>
          <w:szCs w:val="20"/>
        </w:rPr>
        <w:t xml:space="preserve"> </w:t>
      </w:r>
      <w:proofErr w:type="spellStart"/>
      <w:r w:rsidRPr="005B2115">
        <w:rPr>
          <w:rFonts w:ascii="AvenirNext LT Pro Regular" w:hAnsi="AvenirNext LT Pro Regular"/>
          <w:i/>
          <w:sz w:val="20"/>
          <w:szCs w:val="20"/>
        </w:rPr>
        <w:t>more</w:t>
      </w:r>
      <w:proofErr w:type="spellEnd"/>
      <w:r w:rsidRPr="005B2115">
        <w:rPr>
          <w:rFonts w:ascii="AvenirNext LT Pro Regular" w:hAnsi="AvenirNext LT Pro Regular"/>
          <w:i/>
          <w:sz w:val="20"/>
          <w:szCs w:val="20"/>
        </w:rPr>
        <w:t xml:space="preserve"> </w:t>
      </w:r>
      <w:proofErr w:type="spellStart"/>
      <w:r w:rsidRPr="005B2115">
        <w:rPr>
          <w:rFonts w:ascii="AvenirNext LT Pro Regular" w:hAnsi="AvenirNext LT Pro Regular"/>
          <w:i/>
          <w:sz w:val="20"/>
          <w:szCs w:val="20"/>
        </w:rPr>
        <w:t>than</w:t>
      </w:r>
      <w:proofErr w:type="spellEnd"/>
      <w:r w:rsidRPr="005B2115">
        <w:rPr>
          <w:rFonts w:ascii="AvenirNext LT Pro Regular" w:hAnsi="AvenirNext LT Pro Regular"/>
          <w:i/>
          <w:sz w:val="20"/>
          <w:szCs w:val="20"/>
        </w:rPr>
        <w:t xml:space="preserve"> 120 </w:t>
      </w:r>
      <w:proofErr w:type="spellStart"/>
      <w:r w:rsidRPr="005B2115">
        <w:rPr>
          <w:rFonts w:ascii="AvenirNext LT Pro Regular" w:hAnsi="AvenirNext LT Pro Regular"/>
          <w:i/>
          <w:sz w:val="20"/>
          <w:szCs w:val="20"/>
        </w:rPr>
        <w:t>years</w:t>
      </w:r>
      <w:proofErr w:type="spellEnd"/>
      <w:r w:rsidRPr="005B2115">
        <w:rPr>
          <w:rFonts w:ascii="AvenirNext LT Pro Regular" w:hAnsi="AvenirNext LT Pro Regular"/>
          <w:i/>
          <w:sz w:val="20"/>
          <w:szCs w:val="20"/>
        </w:rPr>
        <w:t xml:space="preserve"> </w:t>
      </w:r>
      <w:proofErr w:type="spellStart"/>
      <w:r w:rsidRPr="005B2115">
        <w:rPr>
          <w:rFonts w:ascii="AvenirNext LT Pro Regular" w:hAnsi="AvenirNext LT Pro Regular"/>
          <w:i/>
          <w:sz w:val="20"/>
          <w:szCs w:val="20"/>
        </w:rPr>
        <w:t>later</w:t>
      </w:r>
      <w:proofErr w:type="spellEnd"/>
      <w:r w:rsidRPr="005B2115">
        <w:rPr>
          <w:rFonts w:ascii="AvenirNext LT Pro Regular" w:hAnsi="AvenirNext LT Pro Regular"/>
          <w:i/>
          <w:sz w:val="20"/>
          <w:szCs w:val="20"/>
        </w:rPr>
        <w:t xml:space="preserve"> </w:t>
      </w:r>
      <w:proofErr w:type="spellStart"/>
      <w:r w:rsidRPr="005B2115">
        <w:rPr>
          <w:rFonts w:ascii="AvenirNext LT Pro Regular" w:hAnsi="AvenirNext LT Pro Regular"/>
          <w:i/>
          <w:sz w:val="20"/>
          <w:szCs w:val="20"/>
        </w:rPr>
        <w:t>with</w:t>
      </w:r>
      <w:proofErr w:type="spellEnd"/>
      <w:r w:rsidRPr="005B2115">
        <w:rPr>
          <w:rFonts w:ascii="AvenirNext LT Pro Regular" w:hAnsi="AvenirNext LT Pro Regular"/>
          <w:i/>
          <w:sz w:val="20"/>
          <w:szCs w:val="20"/>
        </w:rPr>
        <w:t xml:space="preserve"> a </w:t>
      </w:r>
      <w:proofErr w:type="spellStart"/>
      <w:r w:rsidRPr="005B2115">
        <w:rPr>
          <w:rFonts w:ascii="AvenirNext LT Pro Regular" w:hAnsi="AvenirNext LT Pro Regular"/>
          <w:i/>
          <w:sz w:val="20"/>
          <w:szCs w:val="20"/>
        </w:rPr>
        <w:t>particularly</w:t>
      </w:r>
      <w:proofErr w:type="spellEnd"/>
      <w:r w:rsidRPr="005B2115">
        <w:rPr>
          <w:rFonts w:ascii="AvenirNext LT Pro Regular" w:hAnsi="AvenirNext LT Pro Regular"/>
          <w:i/>
          <w:sz w:val="20"/>
          <w:szCs w:val="20"/>
        </w:rPr>
        <w:t xml:space="preserve"> exquisite </w:t>
      </w:r>
      <w:proofErr w:type="spellStart"/>
      <w:r w:rsidRPr="005B2115">
        <w:rPr>
          <w:rFonts w:ascii="AvenirNext LT Pro Regular" w:hAnsi="AvenirNext LT Pro Regular"/>
          <w:i/>
          <w:sz w:val="20"/>
          <w:szCs w:val="20"/>
        </w:rPr>
        <w:t>wristwatch</w:t>
      </w:r>
      <w:proofErr w:type="spellEnd"/>
      <w:r w:rsidRPr="005B2115">
        <w:rPr>
          <w:rFonts w:ascii="AvenirNext LT Pro Regular" w:hAnsi="AvenirNext LT Pro Regular"/>
          <w:i/>
          <w:sz w:val="20"/>
          <w:szCs w:val="20"/>
        </w:rPr>
        <w:t xml:space="preserve">. And </w:t>
      </w:r>
      <w:proofErr w:type="spellStart"/>
      <w:r w:rsidRPr="005B2115">
        <w:rPr>
          <w:rFonts w:ascii="AvenirNext LT Pro Regular" w:hAnsi="AvenirNext LT Pro Regular"/>
          <w:i/>
          <w:sz w:val="20"/>
          <w:szCs w:val="20"/>
        </w:rPr>
        <w:t>she</w:t>
      </w:r>
      <w:proofErr w:type="spellEnd"/>
      <w:r w:rsidRPr="005B2115">
        <w:rPr>
          <w:rFonts w:ascii="AvenirNext LT Pro Regular" w:hAnsi="AvenirNext LT Pro Regular"/>
          <w:i/>
          <w:sz w:val="20"/>
          <w:szCs w:val="20"/>
        </w:rPr>
        <w:t xml:space="preserve"> </w:t>
      </w:r>
      <w:proofErr w:type="spellStart"/>
      <w:r w:rsidRPr="005B2115">
        <w:rPr>
          <w:rFonts w:ascii="AvenirNext LT Pro Regular" w:hAnsi="AvenirNext LT Pro Regular"/>
          <w:i/>
          <w:sz w:val="20"/>
          <w:szCs w:val="20"/>
        </w:rPr>
        <w:t>convinced</w:t>
      </w:r>
      <w:proofErr w:type="spellEnd"/>
      <w:r w:rsidRPr="005B2115">
        <w:rPr>
          <w:rFonts w:ascii="AvenirNext LT Pro Regular" w:hAnsi="AvenirNext LT Pro Regular"/>
          <w:i/>
          <w:sz w:val="20"/>
          <w:szCs w:val="20"/>
        </w:rPr>
        <w:t xml:space="preserve"> private </w:t>
      </w:r>
      <w:proofErr w:type="spellStart"/>
      <w:r w:rsidRPr="005B2115">
        <w:rPr>
          <w:rFonts w:ascii="AvenirNext LT Pro Regular" w:hAnsi="AvenirNext LT Pro Regular"/>
          <w:i/>
          <w:sz w:val="20"/>
          <w:szCs w:val="20"/>
        </w:rPr>
        <w:t>watch</w:t>
      </w:r>
      <w:proofErr w:type="spellEnd"/>
      <w:r w:rsidRPr="005B2115">
        <w:rPr>
          <w:rFonts w:ascii="AvenirNext LT Pro Regular" w:hAnsi="AvenirNext LT Pro Regular"/>
          <w:i/>
          <w:sz w:val="20"/>
          <w:szCs w:val="20"/>
        </w:rPr>
        <w:t xml:space="preserve"> </w:t>
      </w:r>
      <w:proofErr w:type="spellStart"/>
      <w:r w:rsidRPr="005B2115">
        <w:rPr>
          <w:rFonts w:ascii="AvenirNext LT Pro Regular" w:hAnsi="AvenirNext LT Pro Regular"/>
          <w:i/>
          <w:sz w:val="20"/>
          <w:szCs w:val="20"/>
        </w:rPr>
        <w:t>enthusiasts</w:t>
      </w:r>
      <w:proofErr w:type="spellEnd"/>
      <w:r w:rsidRPr="005B2115">
        <w:rPr>
          <w:rFonts w:ascii="AvenirNext LT Pro Regular" w:hAnsi="AvenirNext LT Pro Regular"/>
          <w:i/>
          <w:sz w:val="20"/>
          <w:szCs w:val="20"/>
        </w:rPr>
        <w:t xml:space="preserve"> </w:t>
      </w:r>
      <w:proofErr w:type="spellStart"/>
      <w:r w:rsidRPr="005B2115">
        <w:rPr>
          <w:rFonts w:ascii="AvenirNext LT Pro Regular" w:hAnsi="AvenirNext LT Pro Regular"/>
          <w:i/>
          <w:sz w:val="20"/>
          <w:szCs w:val="20"/>
        </w:rPr>
        <w:t>to</w:t>
      </w:r>
      <w:proofErr w:type="spellEnd"/>
      <w:r w:rsidRPr="005B2115">
        <w:rPr>
          <w:rFonts w:ascii="AvenirNext LT Pro Regular" w:hAnsi="AvenirNext LT Pro Regular"/>
          <w:i/>
          <w:sz w:val="20"/>
          <w:szCs w:val="20"/>
        </w:rPr>
        <w:t xml:space="preserve"> support her in </w:t>
      </w:r>
      <w:proofErr w:type="spellStart"/>
      <w:r w:rsidRPr="005B2115">
        <w:rPr>
          <w:rFonts w:ascii="AvenirNext LT Pro Regular" w:hAnsi="AvenirNext LT Pro Regular"/>
          <w:i/>
          <w:sz w:val="20"/>
          <w:szCs w:val="20"/>
        </w:rPr>
        <w:t>making</w:t>
      </w:r>
      <w:proofErr w:type="spellEnd"/>
      <w:r w:rsidRPr="005B2115">
        <w:rPr>
          <w:rFonts w:ascii="AvenirNext LT Pro Regular" w:hAnsi="AvenirNext LT Pro Regular"/>
          <w:i/>
          <w:sz w:val="20"/>
          <w:szCs w:val="20"/>
        </w:rPr>
        <w:t xml:space="preserve"> </w:t>
      </w:r>
      <w:proofErr w:type="spellStart"/>
      <w:r w:rsidRPr="005B2115">
        <w:rPr>
          <w:rFonts w:ascii="AvenirNext LT Pro Regular" w:hAnsi="AvenirNext LT Pro Regular"/>
          <w:i/>
          <w:sz w:val="20"/>
          <w:szCs w:val="20"/>
        </w:rPr>
        <w:t>this</w:t>
      </w:r>
      <w:proofErr w:type="spellEnd"/>
      <w:r w:rsidRPr="005B2115">
        <w:rPr>
          <w:rFonts w:ascii="AvenirNext LT Pro Regular" w:hAnsi="AvenirNext LT Pro Regular"/>
          <w:i/>
          <w:sz w:val="20"/>
          <w:szCs w:val="20"/>
        </w:rPr>
        <w:t xml:space="preserve"> </w:t>
      </w:r>
      <w:proofErr w:type="spellStart"/>
      <w:r w:rsidRPr="005B2115">
        <w:rPr>
          <w:rFonts w:ascii="AvenirNext LT Pro Regular" w:hAnsi="AvenirNext LT Pro Regular"/>
          <w:i/>
          <w:sz w:val="20"/>
          <w:szCs w:val="20"/>
        </w:rPr>
        <w:t>dream</w:t>
      </w:r>
      <w:proofErr w:type="spellEnd"/>
      <w:r w:rsidRPr="005B2115">
        <w:rPr>
          <w:rFonts w:ascii="AvenirNext LT Pro Regular" w:hAnsi="AvenirNext LT Pro Regular"/>
          <w:i/>
          <w:sz w:val="20"/>
          <w:szCs w:val="20"/>
        </w:rPr>
        <w:t xml:space="preserve"> </w:t>
      </w:r>
      <w:proofErr w:type="spellStart"/>
      <w:r w:rsidRPr="005B2115">
        <w:rPr>
          <w:rFonts w:ascii="AvenirNext LT Pro Regular" w:hAnsi="AvenirNext LT Pro Regular"/>
          <w:i/>
          <w:sz w:val="20"/>
          <w:szCs w:val="20"/>
        </w:rPr>
        <w:t>come</w:t>
      </w:r>
      <w:proofErr w:type="spellEnd"/>
      <w:r w:rsidRPr="005B2115">
        <w:rPr>
          <w:rFonts w:ascii="AvenirNext LT Pro Regular" w:hAnsi="AvenirNext LT Pro Regular"/>
          <w:i/>
          <w:sz w:val="20"/>
          <w:szCs w:val="20"/>
        </w:rPr>
        <w:t xml:space="preserve"> </w:t>
      </w:r>
      <w:proofErr w:type="spellStart"/>
      <w:r w:rsidRPr="005B2115">
        <w:rPr>
          <w:rFonts w:ascii="AvenirNext LT Pro Regular" w:hAnsi="AvenirNext LT Pro Regular"/>
          <w:i/>
          <w:sz w:val="20"/>
          <w:szCs w:val="20"/>
        </w:rPr>
        <w:t>true</w:t>
      </w:r>
      <w:proofErr w:type="spellEnd"/>
      <w:r w:rsidRPr="005B2115">
        <w:rPr>
          <w:rFonts w:ascii="AvenirNext LT Pro Regular" w:hAnsi="AvenirNext LT Pro Regular"/>
          <w:i/>
          <w:sz w:val="20"/>
          <w:szCs w:val="20"/>
        </w:rPr>
        <w:t xml:space="preserve">. On 11 November 2008, </w:t>
      </w:r>
      <w:proofErr w:type="spellStart"/>
      <w:r w:rsidRPr="005B2115">
        <w:rPr>
          <w:rFonts w:ascii="AvenirNext LT Pro Regular" w:hAnsi="AvenirNext LT Pro Regular"/>
          <w:i/>
          <w:sz w:val="20"/>
          <w:szCs w:val="20"/>
        </w:rPr>
        <w:t>she</w:t>
      </w:r>
      <w:proofErr w:type="spellEnd"/>
      <w:r w:rsidRPr="005B2115">
        <w:rPr>
          <w:rFonts w:ascii="AvenirNext LT Pro Regular" w:hAnsi="AvenirNext LT Pro Regular"/>
          <w:i/>
          <w:sz w:val="20"/>
          <w:szCs w:val="20"/>
        </w:rPr>
        <w:t xml:space="preserve"> </w:t>
      </w:r>
      <w:proofErr w:type="spellStart"/>
      <w:r w:rsidRPr="005B2115">
        <w:rPr>
          <w:rFonts w:ascii="AvenirNext LT Pro Regular" w:hAnsi="AvenirNext LT Pro Regular"/>
          <w:i/>
          <w:sz w:val="20"/>
          <w:szCs w:val="20"/>
        </w:rPr>
        <w:t>founded</w:t>
      </w:r>
      <w:proofErr w:type="spellEnd"/>
      <w:r w:rsidRPr="005B2115">
        <w:rPr>
          <w:rFonts w:ascii="AvenirNext LT Pro Regular" w:hAnsi="AvenirNext LT Pro Regular"/>
          <w:i/>
          <w:sz w:val="20"/>
          <w:szCs w:val="20"/>
        </w:rPr>
        <w:t xml:space="preserve"> Grossmann Uhren GmbH in Glashütte. </w:t>
      </w:r>
    </w:p>
    <w:p w14:paraId="77973A47" w14:textId="625E1AF6" w:rsidR="002F42E1" w:rsidRPr="00A41218" w:rsidRDefault="002F42E1" w:rsidP="002F42E1">
      <w:pPr>
        <w:autoSpaceDE w:val="0"/>
        <w:autoSpaceDN w:val="0"/>
        <w:adjustRightInd w:val="0"/>
        <w:rPr>
          <w:rFonts w:ascii="AvenirNext LT Pro Regular" w:hAnsi="AvenirNext LT Pro Regular" w:cs="AvenirNext LT Pro Regular"/>
          <w:color w:val="000000"/>
          <w:sz w:val="23"/>
          <w:szCs w:val="23"/>
        </w:rPr>
      </w:pPr>
      <w:r w:rsidRPr="005B2115">
        <w:rPr>
          <w:rFonts w:ascii="AvenirNext LT Pro Regular" w:hAnsi="AvenirNext LT Pro Regular"/>
          <w:i/>
          <w:sz w:val="20"/>
          <w:szCs w:val="20"/>
        </w:rPr>
        <w:t xml:space="preserve">At Grossmann, </w:t>
      </w:r>
      <w:proofErr w:type="spellStart"/>
      <w:r w:rsidRPr="005B2115">
        <w:rPr>
          <w:rFonts w:ascii="AvenirNext LT Pro Regular" w:hAnsi="AvenirNext LT Pro Regular"/>
          <w:i/>
          <w:sz w:val="20"/>
          <w:szCs w:val="20"/>
        </w:rPr>
        <w:t>gifted</w:t>
      </w:r>
      <w:proofErr w:type="spellEnd"/>
      <w:r w:rsidRPr="005B2115">
        <w:rPr>
          <w:rFonts w:ascii="AvenirNext LT Pro Regular" w:hAnsi="AvenirNext LT Pro Regular"/>
          <w:i/>
          <w:sz w:val="20"/>
          <w:szCs w:val="20"/>
        </w:rPr>
        <w:t xml:space="preserve"> </w:t>
      </w:r>
      <w:proofErr w:type="spellStart"/>
      <w:r w:rsidRPr="005B2115">
        <w:rPr>
          <w:rFonts w:ascii="AvenirNext LT Pro Regular" w:hAnsi="AvenirNext LT Pro Regular"/>
          <w:i/>
          <w:sz w:val="20"/>
          <w:szCs w:val="20"/>
        </w:rPr>
        <w:t>watchmakers</w:t>
      </w:r>
      <w:proofErr w:type="spellEnd"/>
      <w:r w:rsidRPr="005B2115">
        <w:rPr>
          <w:rFonts w:ascii="AvenirNext LT Pro Regular" w:hAnsi="AvenirNext LT Pro Regular"/>
          <w:i/>
          <w:sz w:val="20"/>
          <w:szCs w:val="20"/>
        </w:rPr>
        <w:t xml:space="preserve"> </w:t>
      </w:r>
      <w:proofErr w:type="spellStart"/>
      <w:r w:rsidRPr="005B2115">
        <w:rPr>
          <w:rFonts w:ascii="AvenirNext LT Pro Regular" w:hAnsi="AvenirNext LT Pro Regular"/>
          <w:i/>
          <w:sz w:val="20"/>
          <w:szCs w:val="20"/>
        </w:rPr>
        <w:t>are</w:t>
      </w:r>
      <w:proofErr w:type="spellEnd"/>
      <w:r w:rsidRPr="005B2115">
        <w:rPr>
          <w:rFonts w:ascii="AvenirNext LT Pro Regular" w:hAnsi="AvenirNext LT Pro Regular"/>
          <w:i/>
          <w:sz w:val="20"/>
          <w:szCs w:val="20"/>
        </w:rPr>
        <w:t xml:space="preserve"> </w:t>
      </w:r>
      <w:proofErr w:type="spellStart"/>
      <w:r w:rsidRPr="005B2115">
        <w:rPr>
          <w:rFonts w:ascii="AvenirNext LT Pro Regular" w:hAnsi="AvenirNext LT Pro Regular"/>
          <w:i/>
          <w:sz w:val="20"/>
          <w:szCs w:val="20"/>
        </w:rPr>
        <w:t>preserving</w:t>
      </w:r>
      <w:proofErr w:type="spellEnd"/>
      <w:r w:rsidRPr="005B2115">
        <w:rPr>
          <w:rFonts w:ascii="AvenirNext LT Pro Regular" w:hAnsi="AvenirNext LT Pro Regular"/>
          <w:i/>
          <w:sz w:val="20"/>
          <w:szCs w:val="20"/>
        </w:rPr>
        <w:t xml:space="preserve"> </w:t>
      </w:r>
      <w:proofErr w:type="spellStart"/>
      <w:r w:rsidRPr="005B2115">
        <w:rPr>
          <w:rFonts w:ascii="AvenirNext LT Pro Regular" w:hAnsi="AvenirNext LT Pro Regular"/>
          <w:i/>
          <w:sz w:val="20"/>
          <w:szCs w:val="20"/>
        </w:rPr>
        <w:t>traditions</w:t>
      </w:r>
      <w:proofErr w:type="spellEnd"/>
      <w:r w:rsidRPr="005B2115">
        <w:rPr>
          <w:rFonts w:ascii="AvenirNext LT Pro Regular" w:hAnsi="AvenirNext LT Pro Regular"/>
          <w:i/>
          <w:sz w:val="20"/>
          <w:szCs w:val="20"/>
        </w:rPr>
        <w:t xml:space="preserve"> </w:t>
      </w:r>
      <w:proofErr w:type="spellStart"/>
      <w:r w:rsidRPr="005B2115">
        <w:rPr>
          <w:rFonts w:ascii="AvenirNext LT Pro Regular" w:hAnsi="AvenirNext LT Pro Regular"/>
          <w:i/>
          <w:sz w:val="20"/>
          <w:szCs w:val="20"/>
        </w:rPr>
        <w:t>without</w:t>
      </w:r>
      <w:proofErr w:type="spellEnd"/>
      <w:r w:rsidRPr="005B2115">
        <w:rPr>
          <w:rFonts w:ascii="AvenirNext LT Pro Regular" w:hAnsi="AvenirNext LT Pro Regular"/>
          <w:i/>
          <w:sz w:val="20"/>
          <w:szCs w:val="20"/>
        </w:rPr>
        <w:t xml:space="preserve"> </w:t>
      </w:r>
      <w:proofErr w:type="spellStart"/>
      <w:r w:rsidRPr="005B2115">
        <w:rPr>
          <w:rFonts w:ascii="AvenirNext LT Pro Regular" w:hAnsi="AvenirNext LT Pro Regular"/>
          <w:i/>
          <w:sz w:val="20"/>
          <w:szCs w:val="20"/>
        </w:rPr>
        <w:t>copying</w:t>
      </w:r>
      <w:proofErr w:type="spellEnd"/>
      <w:r w:rsidRPr="005B2115">
        <w:rPr>
          <w:rFonts w:ascii="AvenirNext LT Pro Regular" w:hAnsi="AvenirNext LT Pro Regular"/>
          <w:i/>
          <w:sz w:val="20"/>
          <w:szCs w:val="20"/>
        </w:rPr>
        <w:t xml:space="preserve"> </w:t>
      </w:r>
      <w:proofErr w:type="spellStart"/>
      <w:r w:rsidRPr="005B2115">
        <w:rPr>
          <w:rFonts w:ascii="AvenirNext LT Pro Regular" w:hAnsi="AvenirNext LT Pro Regular"/>
          <w:i/>
          <w:sz w:val="20"/>
          <w:szCs w:val="20"/>
        </w:rPr>
        <w:t>historic</w:t>
      </w:r>
      <w:proofErr w:type="spellEnd"/>
      <w:r w:rsidRPr="005B2115">
        <w:rPr>
          <w:rFonts w:ascii="AvenirNext LT Pro Regular" w:hAnsi="AvenirNext LT Pro Regular"/>
          <w:i/>
          <w:sz w:val="20"/>
          <w:szCs w:val="20"/>
        </w:rPr>
        <w:t xml:space="preserve"> </w:t>
      </w:r>
      <w:proofErr w:type="spellStart"/>
      <w:r w:rsidRPr="005B2115">
        <w:rPr>
          <w:rFonts w:ascii="AvenirNext LT Pro Regular" w:hAnsi="AvenirNext LT Pro Regular"/>
          <w:i/>
          <w:sz w:val="20"/>
          <w:szCs w:val="20"/>
        </w:rPr>
        <w:t>timepieces</w:t>
      </w:r>
      <w:proofErr w:type="spellEnd"/>
      <w:r w:rsidRPr="005B2115">
        <w:rPr>
          <w:rFonts w:ascii="AvenirNext LT Pro Regular" w:hAnsi="AvenirNext LT Pro Regular"/>
          <w:i/>
          <w:sz w:val="20"/>
          <w:szCs w:val="20"/>
        </w:rPr>
        <w:t xml:space="preserve">. With </w:t>
      </w:r>
      <w:proofErr w:type="spellStart"/>
      <w:r w:rsidRPr="005B2115">
        <w:rPr>
          <w:rFonts w:ascii="AvenirNext LT Pro Regular" w:hAnsi="AvenirNext LT Pro Regular"/>
          <w:i/>
          <w:sz w:val="20"/>
          <w:szCs w:val="20"/>
        </w:rPr>
        <w:t>innovation</w:t>
      </w:r>
      <w:proofErr w:type="spellEnd"/>
      <w:r w:rsidRPr="005B2115">
        <w:rPr>
          <w:rFonts w:ascii="AvenirNext LT Pro Regular" w:hAnsi="AvenirNext LT Pro Regular"/>
          <w:i/>
          <w:sz w:val="20"/>
          <w:szCs w:val="20"/>
        </w:rPr>
        <w:t xml:space="preserve">, superb </w:t>
      </w:r>
      <w:proofErr w:type="spellStart"/>
      <w:r w:rsidRPr="005B2115">
        <w:rPr>
          <w:rFonts w:ascii="AvenirNext LT Pro Regular" w:hAnsi="AvenirNext LT Pro Regular"/>
          <w:i/>
          <w:sz w:val="20"/>
          <w:szCs w:val="20"/>
        </w:rPr>
        <w:t>craftsmanship</w:t>
      </w:r>
      <w:proofErr w:type="spellEnd"/>
      <w:r w:rsidRPr="005B2115">
        <w:rPr>
          <w:rFonts w:ascii="AvenirNext LT Pro Regular" w:hAnsi="AvenirNext LT Pro Regular"/>
          <w:i/>
          <w:sz w:val="20"/>
          <w:szCs w:val="20"/>
        </w:rPr>
        <w:t xml:space="preserve">, a </w:t>
      </w:r>
      <w:proofErr w:type="spellStart"/>
      <w:r w:rsidRPr="005B2115">
        <w:rPr>
          <w:rFonts w:ascii="AvenirNext LT Pro Regular" w:hAnsi="AvenirNext LT Pro Regular"/>
          <w:i/>
          <w:sz w:val="20"/>
          <w:szCs w:val="20"/>
        </w:rPr>
        <w:t>combination</w:t>
      </w:r>
      <w:proofErr w:type="spellEnd"/>
      <w:r w:rsidRPr="005B2115">
        <w:rPr>
          <w:rFonts w:ascii="AvenirNext LT Pro Regular" w:hAnsi="AvenirNext LT Pro Regular"/>
          <w:i/>
          <w:sz w:val="20"/>
          <w:szCs w:val="20"/>
        </w:rPr>
        <w:t xml:space="preserve"> </w:t>
      </w:r>
      <w:proofErr w:type="spellStart"/>
      <w:r w:rsidRPr="005B2115">
        <w:rPr>
          <w:rFonts w:ascii="AvenirNext LT Pro Regular" w:hAnsi="AvenirNext LT Pro Regular"/>
          <w:i/>
          <w:sz w:val="20"/>
          <w:szCs w:val="20"/>
        </w:rPr>
        <w:t>of</w:t>
      </w:r>
      <w:proofErr w:type="spellEnd"/>
      <w:r w:rsidRPr="005B2115">
        <w:rPr>
          <w:rFonts w:ascii="AvenirNext LT Pro Regular" w:hAnsi="AvenirNext LT Pro Regular"/>
          <w:i/>
          <w:sz w:val="20"/>
          <w:szCs w:val="20"/>
        </w:rPr>
        <w:t xml:space="preserve"> traditional and </w:t>
      </w:r>
      <w:proofErr w:type="spellStart"/>
      <w:r w:rsidRPr="005B2115">
        <w:rPr>
          <w:rFonts w:ascii="AvenirNext LT Pro Regular" w:hAnsi="AvenirNext LT Pro Regular"/>
          <w:i/>
          <w:sz w:val="20"/>
          <w:szCs w:val="20"/>
        </w:rPr>
        <w:t>contemporary</w:t>
      </w:r>
      <w:proofErr w:type="spellEnd"/>
      <w:r w:rsidRPr="005B2115">
        <w:rPr>
          <w:rFonts w:ascii="AvenirNext LT Pro Regular" w:hAnsi="AvenirNext LT Pro Regular"/>
          <w:i/>
          <w:sz w:val="20"/>
          <w:szCs w:val="20"/>
        </w:rPr>
        <w:t xml:space="preserve"> </w:t>
      </w:r>
      <w:proofErr w:type="spellStart"/>
      <w:r w:rsidRPr="005B2115">
        <w:rPr>
          <w:rFonts w:ascii="AvenirNext LT Pro Regular" w:hAnsi="AvenirNext LT Pro Regular"/>
          <w:i/>
          <w:sz w:val="20"/>
          <w:szCs w:val="20"/>
        </w:rPr>
        <w:t>manufacturing</w:t>
      </w:r>
      <w:proofErr w:type="spellEnd"/>
      <w:r w:rsidRPr="005B2115">
        <w:rPr>
          <w:rFonts w:ascii="AvenirNext LT Pro Regular" w:hAnsi="AvenirNext LT Pro Regular"/>
          <w:i/>
          <w:sz w:val="20"/>
          <w:szCs w:val="20"/>
        </w:rPr>
        <w:t xml:space="preserve"> </w:t>
      </w:r>
      <w:proofErr w:type="spellStart"/>
      <w:r w:rsidRPr="005B2115">
        <w:rPr>
          <w:rFonts w:ascii="AvenirNext LT Pro Regular" w:hAnsi="AvenirNext LT Pro Regular"/>
          <w:i/>
          <w:sz w:val="20"/>
          <w:szCs w:val="20"/>
        </w:rPr>
        <w:t>methods</w:t>
      </w:r>
      <w:proofErr w:type="spellEnd"/>
      <w:r w:rsidRPr="005B2115">
        <w:rPr>
          <w:rFonts w:ascii="AvenirNext LT Pro Regular" w:hAnsi="AvenirNext LT Pro Regular"/>
          <w:i/>
          <w:sz w:val="20"/>
          <w:szCs w:val="20"/>
        </w:rPr>
        <w:t xml:space="preserve"> </w:t>
      </w:r>
      <w:proofErr w:type="spellStart"/>
      <w:r w:rsidRPr="005B2115">
        <w:rPr>
          <w:rFonts w:ascii="AvenirNext LT Pro Regular" w:hAnsi="AvenirNext LT Pro Regular"/>
          <w:i/>
          <w:sz w:val="20"/>
          <w:szCs w:val="20"/>
        </w:rPr>
        <w:t>as</w:t>
      </w:r>
      <w:proofErr w:type="spellEnd"/>
      <w:r w:rsidRPr="005B2115">
        <w:rPr>
          <w:rFonts w:ascii="AvenirNext LT Pro Regular" w:hAnsi="AvenirNext LT Pro Regular"/>
          <w:i/>
          <w:sz w:val="20"/>
          <w:szCs w:val="20"/>
        </w:rPr>
        <w:t xml:space="preserve"> </w:t>
      </w:r>
      <w:proofErr w:type="spellStart"/>
      <w:r w:rsidRPr="005B2115">
        <w:rPr>
          <w:rFonts w:ascii="AvenirNext LT Pro Regular" w:hAnsi="AvenirNext LT Pro Regular"/>
          <w:i/>
          <w:sz w:val="20"/>
          <w:szCs w:val="20"/>
        </w:rPr>
        <w:t>well</w:t>
      </w:r>
      <w:proofErr w:type="spellEnd"/>
      <w:r w:rsidRPr="005B2115">
        <w:rPr>
          <w:rFonts w:ascii="AvenirNext LT Pro Regular" w:hAnsi="AvenirNext LT Pro Regular"/>
          <w:i/>
          <w:sz w:val="20"/>
          <w:szCs w:val="20"/>
        </w:rPr>
        <w:t xml:space="preserve"> </w:t>
      </w:r>
      <w:proofErr w:type="spellStart"/>
      <w:r w:rsidRPr="005B2115">
        <w:rPr>
          <w:rFonts w:ascii="AvenirNext LT Pro Regular" w:hAnsi="AvenirNext LT Pro Regular"/>
          <w:i/>
          <w:sz w:val="20"/>
          <w:szCs w:val="20"/>
        </w:rPr>
        <w:t>as</w:t>
      </w:r>
      <w:proofErr w:type="spellEnd"/>
      <w:r w:rsidRPr="005B2115">
        <w:rPr>
          <w:rFonts w:ascii="AvenirNext LT Pro Regular" w:hAnsi="AvenirNext LT Pro Regular"/>
          <w:i/>
          <w:sz w:val="20"/>
          <w:szCs w:val="20"/>
        </w:rPr>
        <w:t xml:space="preserve"> </w:t>
      </w:r>
      <w:proofErr w:type="spellStart"/>
      <w:r w:rsidRPr="005B2115">
        <w:rPr>
          <w:rFonts w:ascii="AvenirNext LT Pro Regular" w:hAnsi="AvenirNext LT Pro Regular"/>
          <w:i/>
          <w:sz w:val="20"/>
          <w:szCs w:val="20"/>
        </w:rPr>
        <w:t>precious</w:t>
      </w:r>
      <w:proofErr w:type="spellEnd"/>
      <w:r>
        <w:rPr>
          <w:rFonts w:ascii="AvenirNext LT Pro Regular" w:hAnsi="AvenirNext LT Pro Regular"/>
          <w:i/>
        </w:rPr>
        <w:t xml:space="preserve"> </w:t>
      </w:r>
      <w:proofErr w:type="spellStart"/>
      <w:r w:rsidRPr="005B2115">
        <w:rPr>
          <w:rFonts w:ascii="AvenirNext LT Pro Regular" w:hAnsi="AvenirNext LT Pro Regular"/>
          <w:i/>
          <w:sz w:val="20"/>
          <w:szCs w:val="20"/>
        </w:rPr>
        <w:t>materials</w:t>
      </w:r>
      <w:proofErr w:type="spellEnd"/>
      <w:r w:rsidRPr="005B2115">
        <w:rPr>
          <w:rFonts w:ascii="AvenirNext LT Pro Regular" w:hAnsi="AvenirNext LT Pro Regular"/>
          <w:i/>
          <w:sz w:val="20"/>
          <w:szCs w:val="20"/>
        </w:rPr>
        <w:t xml:space="preserve">, </w:t>
      </w:r>
      <w:proofErr w:type="spellStart"/>
      <w:r w:rsidRPr="005B2115">
        <w:rPr>
          <w:rFonts w:ascii="AvenirNext LT Pro Regular" w:hAnsi="AvenirNext LT Pro Regular"/>
          <w:i/>
          <w:sz w:val="20"/>
          <w:szCs w:val="20"/>
        </w:rPr>
        <w:t>they</w:t>
      </w:r>
      <w:proofErr w:type="spellEnd"/>
      <w:r w:rsidRPr="005B2115">
        <w:rPr>
          <w:rFonts w:ascii="AvenirNext LT Pro Regular" w:hAnsi="AvenirNext LT Pro Regular"/>
          <w:i/>
          <w:sz w:val="20"/>
          <w:szCs w:val="20"/>
        </w:rPr>
        <w:t xml:space="preserve"> </w:t>
      </w:r>
      <w:proofErr w:type="spellStart"/>
      <w:r w:rsidRPr="005B2115">
        <w:rPr>
          <w:rFonts w:ascii="AvenirNext LT Pro Regular" w:hAnsi="AvenirNext LT Pro Regular"/>
          <w:i/>
          <w:sz w:val="20"/>
          <w:szCs w:val="20"/>
        </w:rPr>
        <w:t>are</w:t>
      </w:r>
      <w:proofErr w:type="spellEnd"/>
      <w:r w:rsidRPr="005B2115">
        <w:rPr>
          <w:rFonts w:ascii="AvenirNext LT Pro Regular" w:hAnsi="AvenirNext LT Pro Regular"/>
          <w:i/>
          <w:sz w:val="20"/>
          <w:szCs w:val="20"/>
        </w:rPr>
        <w:t xml:space="preserve"> </w:t>
      </w:r>
      <w:proofErr w:type="spellStart"/>
      <w:r w:rsidRPr="005B2115">
        <w:rPr>
          <w:rFonts w:ascii="AvenirNext LT Pro Regular" w:hAnsi="AvenirNext LT Pro Regular"/>
          <w:i/>
          <w:sz w:val="20"/>
          <w:szCs w:val="20"/>
        </w:rPr>
        <w:t>celebrating</w:t>
      </w:r>
      <w:proofErr w:type="spellEnd"/>
      <w:r w:rsidRPr="005B2115">
        <w:rPr>
          <w:rFonts w:ascii="AvenirNext LT Pro Regular" w:hAnsi="AvenirNext LT Pro Regular"/>
          <w:i/>
          <w:sz w:val="20"/>
          <w:szCs w:val="20"/>
        </w:rPr>
        <w:t xml:space="preserve"> ‘Schönstes deutsches Handwerk’ </w:t>
      </w:r>
      <w:proofErr w:type="spellStart"/>
      <w:r w:rsidRPr="005B2115">
        <w:rPr>
          <w:rFonts w:ascii="AvenirNext LT Pro Regular" w:hAnsi="AvenirNext LT Pro Regular"/>
          <w:i/>
          <w:sz w:val="20"/>
          <w:szCs w:val="20"/>
        </w:rPr>
        <w:t>with</w:t>
      </w:r>
      <w:proofErr w:type="spellEnd"/>
      <w:r w:rsidRPr="005B2115">
        <w:rPr>
          <w:rFonts w:ascii="AvenirNext LT Pro Regular" w:hAnsi="AvenirNext LT Pro Regular"/>
          <w:i/>
          <w:sz w:val="20"/>
          <w:szCs w:val="20"/>
        </w:rPr>
        <w:t xml:space="preserve"> </w:t>
      </w:r>
      <w:proofErr w:type="spellStart"/>
      <w:r w:rsidRPr="005B2115">
        <w:rPr>
          <w:rFonts w:ascii="AvenirNext LT Pro Regular" w:hAnsi="AvenirNext LT Pro Regular"/>
          <w:i/>
          <w:sz w:val="20"/>
          <w:szCs w:val="20"/>
        </w:rPr>
        <w:t>their</w:t>
      </w:r>
      <w:proofErr w:type="spellEnd"/>
      <w:r w:rsidRPr="005B2115">
        <w:rPr>
          <w:rFonts w:ascii="AvenirNext LT Pro Regular" w:hAnsi="AvenirNext LT Pro Regular"/>
          <w:i/>
          <w:sz w:val="20"/>
          <w:szCs w:val="20"/>
        </w:rPr>
        <w:t xml:space="preserve"> </w:t>
      </w:r>
      <w:proofErr w:type="spellStart"/>
      <w:r w:rsidRPr="005B2115">
        <w:rPr>
          <w:rFonts w:ascii="AvenirNext LT Pro Regular" w:hAnsi="AvenirNext LT Pro Regular"/>
          <w:i/>
          <w:sz w:val="20"/>
          <w:szCs w:val="20"/>
        </w:rPr>
        <w:t>timepieces</w:t>
      </w:r>
      <w:proofErr w:type="spellEnd"/>
      <w:r w:rsidRPr="005B2115">
        <w:rPr>
          <w:rFonts w:ascii="AvenirNext LT Pro Regular" w:hAnsi="AvenirNext LT Pro Regular"/>
          <w:i/>
          <w:sz w:val="20"/>
          <w:szCs w:val="20"/>
        </w:rPr>
        <w:t>.</w:t>
      </w:r>
    </w:p>
    <w:p w14:paraId="7FA39DCA" w14:textId="77777777" w:rsidR="002F42E1" w:rsidRDefault="002F42E1" w:rsidP="002F42E1">
      <w:pPr>
        <w:rPr>
          <w:rFonts w:ascii="AvenirNext LT Pro Regular" w:hAnsi="AvenirNext LT Pro Regular"/>
          <w:b/>
          <w:sz w:val="23"/>
          <w:szCs w:val="23"/>
        </w:rPr>
      </w:pPr>
    </w:p>
    <w:p w14:paraId="6DB2042A" w14:textId="77777777" w:rsidR="00325E65" w:rsidRDefault="00325E65" w:rsidP="002F42E1">
      <w:pPr>
        <w:rPr>
          <w:rFonts w:ascii="AvenirNext LT Pro Regular" w:hAnsi="AvenirNext LT Pro Regular"/>
          <w:b/>
          <w:sz w:val="23"/>
          <w:szCs w:val="23"/>
        </w:rPr>
      </w:pPr>
    </w:p>
    <w:p w14:paraId="1F8F9F91" w14:textId="77777777" w:rsidR="0042016B" w:rsidRDefault="0042016B" w:rsidP="002F42E1">
      <w:pPr>
        <w:rPr>
          <w:rFonts w:ascii="AvenirNext LT Pro Regular" w:hAnsi="AvenirNext LT Pro Regular"/>
          <w:b/>
          <w:sz w:val="23"/>
          <w:szCs w:val="23"/>
        </w:rPr>
      </w:pPr>
    </w:p>
    <w:p w14:paraId="07E0CADF" w14:textId="77777777" w:rsidR="0042016B" w:rsidRDefault="0042016B" w:rsidP="002F42E1">
      <w:pPr>
        <w:rPr>
          <w:rFonts w:ascii="AvenirNext LT Pro Regular" w:hAnsi="AvenirNext LT Pro Regular"/>
          <w:b/>
          <w:sz w:val="23"/>
          <w:szCs w:val="23"/>
        </w:rPr>
      </w:pPr>
    </w:p>
    <w:p w14:paraId="30A12E4E" w14:textId="77777777" w:rsidR="0042016B" w:rsidRDefault="0042016B" w:rsidP="002F42E1">
      <w:pPr>
        <w:rPr>
          <w:rFonts w:ascii="AvenirNext LT Pro Regular" w:hAnsi="AvenirNext LT Pro Regular"/>
          <w:b/>
          <w:sz w:val="23"/>
          <w:szCs w:val="23"/>
        </w:rPr>
      </w:pPr>
    </w:p>
    <w:p w14:paraId="13A9F64E" w14:textId="77777777" w:rsidR="0042016B" w:rsidRDefault="0042016B" w:rsidP="002F42E1">
      <w:pPr>
        <w:rPr>
          <w:rFonts w:ascii="AvenirNext LT Pro Regular" w:hAnsi="AvenirNext LT Pro Regular"/>
          <w:b/>
          <w:sz w:val="23"/>
          <w:szCs w:val="23"/>
        </w:rPr>
      </w:pPr>
    </w:p>
    <w:p w14:paraId="0C251A7C" w14:textId="01246E8F" w:rsidR="002F42E1" w:rsidRPr="00A41218" w:rsidRDefault="002F42E1" w:rsidP="002F42E1">
      <w:pPr>
        <w:rPr>
          <w:rFonts w:ascii="AvenirNext LT Pro Regular" w:hAnsi="AvenirNext LT Pro Regular"/>
          <w:b/>
          <w:sz w:val="23"/>
          <w:szCs w:val="23"/>
          <w:lang w:val="en-US"/>
        </w:rPr>
      </w:pPr>
      <w:r>
        <w:rPr>
          <w:rFonts w:ascii="AvenirNext LT Pro Regular" w:eastAsia="AvenirNext LT Pro Regular" w:hAnsi="AvenirNext LT Pro Regular"/>
          <w:b/>
          <w:bCs/>
          <w:sz w:val="23"/>
          <w:szCs w:val="23"/>
          <w:lang w:val="en-GB"/>
        </w:rPr>
        <w:lastRenderedPageBreak/>
        <w:t>Information and image material for download:</w:t>
      </w:r>
    </w:p>
    <w:p w14:paraId="0675AFF6" w14:textId="77777777" w:rsidR="002F42E1" w:rsidRPr="00A41218" w:rsidRDefault="002F42E1" w:rsidP="002F42E1">
      <w:pPr>
        <w:rPr>
          <w:rFonts w:ascii="AvenirNext LT Pro Regular" w:hAnsi="AvenirNext LT Pro Regular"/>
          <w:b/>
          <w:sz w:val="23"/>
          <w:szCs w:val="23"/>
          <w:lang w:val="en-US"/>
        </w:rPr>
      </w:pPr>
    </w:p>
    <w:p w14:paraId="6BEC2A96" w14:textId="7ED56855" w:rsidR="002F42E1" w:rsidRDefault="0042016B" w:rsidP="002F42E1">
      <w:pPr>
        <w:rPr>
          <w:rFonts w:ascii="AvenirNext LT Pro Regular" w:eastAsia="AvenirNext LT Pro Regular" w:hAnsi="AvenirNext LT Pro Regular"/>
          <w:b/>
          <w:bCs/>
          <w:sz w:val="23"/>
          <w:szCs w:val="23"/>
          <w:lang w:val="en-GB"/>
        </w:rPr>
      </w:pPr>
      <w:r>
        <w:rPr>
          <w:rFonts w:ascii="AvenirNext LT Pro Regular" w:eastAsia="AvenirNext LT Pro Regular" w:hAnsi="AvenirNext LT Pro Regular"/>
          <w:b/>
          <w:bCs/>
          <w:sz w:val="23"/>
          <w:szCs w:val="23"/>
          <w:lang w:val="en-GB"/>
        </w:rPr>
        <w:t>TREMBLAGE</w:t>
      </w:r>
      <w:r w:rsidR="002F42E1">
        <w:rPr>
          <w:rFonts w:ascii="AvenirNext LT Pro Regular" w:eastAsia="AvenirNext LT Pro Regular" w:hAnsi="AvenirNext LT Pro Regular"/>
          <w:b/>
          <w:bCs/>
          <w:sz w:val="23"/>
          <w:szCs w:val="23"/>
          <w:lang w:val="en-GB"/>
        </w:rPr>
        <w:t>:</w:t>
      </w:r>
    </w:p>
    <w:p w14:paraId="0EC739C8" w14:textId="77777777" w:rsidR="00325E65" w:rsidRDefault="00325E65" w:rsidP="00325E65">
      <w:pPr>
        <w:rPr>
          <w:rFonts w:ascii="AvenirNext LT Pro Light" w:hAnsi="AvenirNext LT Pro Light"/>
          <w:b/>
          <w:lang w:val="en-US"/>
        </w:rPr>
      </w:pPr>
      <w:hyperlink r:id="rId7" w:history="1">
        <w:r w:rsidRPr="008D0F70">
          <w:rPr>
            <w:rStyle w:val="Hyperlink"/>
            <w:rFonts w:ascii="AvenirNext LT Pro Light" w:hAnsi="AvenirNext LT Pro Light"/>
            <w:b/>
            <w:lang w:val="en-US"/>
          </w:rPr>
          <w:t>https://my.hidrive.com/share/gy19fpgb00</w:t>
        </w:r>
      </w:hyperlink>
      <w:r>
        <w:rPr>
          <w:rFonts w:ascii="AvenirNext LT Pro Light" w:hAnsi="AvenirNext LT Pro Light"/>
          <w:b/>
          <w:lang w:val="en-US"/>
        </w:rPr>
        <w:t xml:space="preserve"> </w:t>
      </w:r>
    </w:p>
    <w:p w14:paraId="239C63A1" w14:textId="77777777" w:rsidR="002F42E1" w:rsidRPr="00A41218" w:rsidRDefault="002F42E1" w:rsidP="002F42E1">
      <w:pPr>
        <w:rPr>
          <w:rFonts w:ascii="AvenirNext LT Pro Regular" w:hAnsi="AvenirNext LT Pro Regular"/>
          <w:b/>
          <w:sz w:val="23"/>
          <w:szCs w:val="23"/>
          <w:lang w:val="en-US"/>
        </w:rPr>
      </w:pPr>
    </w:p>
    <w:p w14:paraId="41A6E111" w14:textId="77777777" w:rsidR="002F42E1" w:rsidRPr="00A41218" w:rsidRDefault="002F42E1" w:rsidP="002F42E1">
      <w:pPr>
        <w:rPr>
          <w:rFonts w:ascii="AvenirNext LT Pro Regular" w:hAnsi="AvenirNext LT Pro Regular"/>
          <w:b/>
          <w:sz w:val="23"/>
          <w:szCs w:val="23"/>
        </w:rPr>
      </w:pPr>
      <w:r>
        <w:rPr>
          <w:rFonts w:ascii="AvenirNext LT Pro Regular" w:eastAsia="AvenirNext LT Pro Regular" w:hAnsi="AvenirNext LT Pro Regular"/>
          <w:b/>
          <w:bCs/>
          <w:sz w:val="23"/>
          <w:szCs w:val="23"/>
          <w:lang w:val="en-GB"/>
        </w:rPr>
        <w:t>Grossmann Uhren GmbH:</w:t>
      </w:r>
    </w:p>
    <w:p w14:paraId="5A0F498D" w14:textId="43E9C8BB" w:rsidR="002F42E1" w:rsidRPr="00325E65" w:rsidRDefault="00325E65" w:rsidP="002F42E1">
      <w:pPr>
        <w:rPr>
          <w:rFonts w:ascii="AvenirNext LT Pro Light" w:hAnsi="AvenirNext LT Pro Light"/>
          <w:b/>
        </w:rPr>
      </w:pPr>
      <w:hyperlink r:id="rId8" w:history="1">
        <w:r w:rsidRPr="008D0F70">
          <w:rPr>
            <w:rStyle w:val="Hyperlink"/>
            <w:rFonts w:ascii="AvenirNext LT Pro Light" w:hAnsi="AvenirNext LT Pro Light"/>
            <w:b/>
          </w:rPr>
          <w:t>https://my.hidrive.com/share/8p0kgeshxo</w:t>
        </w:r>
      </w:hyperlink>
      <w:r>
        <w:rPr>
          <w:rFonts w:ascii="AvenirNext LT Pro Light" w:hAnsi="AvenirNext LT Pro Light"/>
          <w:b/>
        </w:rPr>
        <w:t xml:space="preserve"> </w:t>
      </w:r>
    </w:p>
    <w:p w14:paraId="1785963E" w14:textId="77777777" w:rsidR="002F42E1" w:rsidRPr="00A41218" w:rsidRDefault="002F42E1" w:rsidP="002F42E1">
      <w:pPr>
        <w:rPr>
          <w:rFonts w:ascii="AvenirNext LT Pro Regular" w:hAnsi="AvenirNext LT Pro Regular"/>
          <w:b/>
          <w:sz w:val="23"/>
          <w:szCs w:val="23"/>
        </w:rPr>
      </w:pPr>
    </w:p>
    <w:p w14:paraId="7AE19133" w14:textId="77777777" w:rsidR="002F42E1" w:rsidRPr="00A41218" w:rsidRDefault="002F42E1" w:rsidP="002F42E1">
      <w:pPr>
        <w:jc w:val="both"/>
        <w:rPr>
          <w:rFonts w:ascii="AvenirNext LT Pro Regular" w:hAnsi="AvenirNext LT Pro Regular"/>
          <w:b/>
          <w:sz w:val="23"/>
          <w:szCs w:val="23"/>
        </w:rPr>
      </w:pPr>
      <w:r>
        <w:rPr>
          <w:rFonts w:ascii="AvenirNext LT Pro Regular" w:eastAsia="AvenirNext LT Pro Regular" w:hAnsi="AvenirNext LT Pro Regular"/>
          <w:b/>
          <w:bCs/>
          <w:sz w:val="23"/>
          <w:szCs w:val="23"/>
          <w:lang w:val="en-GB"/>
        </w:rPr>
        <w:t>To the website:</w:t>
      </w:r>
    </w:p>
    <w:p w14:paraId="3A8C5913" w14:textId="77777777" w:rsidR="002F42E1" w:rsidRPr="00A41218" w:rsidRDefault="002F42E1" w:rsidP="002F42E1">
      <w:pPr>
        <w:jc w:val="both"/>
        <w:rPr>
          <w:rFonts w:ascii="AvenirNext LT Pro Regular" w:hAnsi="AvenirNext LT Pro Regular"/>
          <w:b/>
          <w:sz w:val="23"/>
          <w:szCs w:val="23"/>
        </w:rPr>
      </w:pPr>
    </w:p>
    <w:p w14:paraId="3541F802" w14:textId="77777777" w:rsidR="002F42E1" w:rsidRPr="00A41218" w:rsidRDefault="002F42E1" w:rsidP="002F42E1">
      <w:pPr>
        <w:rPr>
          <w:rStyle w:val="Hyperlink"/>
          <w:rFonts w:ascii="AvenirNext LT Pro Regular" w:eastAsia="AvenirNext LT Pro Regular" w:hAnsi="AvenirNext LT Pro Regular" w:cs="AvenirNext LT Pro Regular"/>
          <w:bCs/>
          <w:sz w:val="23"/>
          <w:szCs w:val="23"/>
        </w:rPr>
      </w:pPr>
      <w:hyperlink r:id="rId9" w:history="1">
        <w:r>
          <w:rPr>
            <w:rFonts w:ascii="AvenirNext LT Pro Regular" w:eastAsia="AvenirNext LT Pro Regular" w:hAnsi="AvenirNext LT Pro Regular" w:cs="AvenirNext LT Pro Regular"/>
            <w:color w:val="0563C1"/>
            <w:sz w:val="23"/>
            <w:szCs w:val="23"/>
            <w:u w:val="single"/>
            <w:lang w:val="en-GB"/>
          </w:rPr>
          <w:t>https://www.grossmann-uhren.com/</w:t>
        </w:r>
      </w:hyperlink>
    </w:p>
    <w:p w14:paraId="3ED430DB" w14:textId="77777777" w:rsidR="002F42E1" w:rsidRPr="00A41218" w:rsidRDefault="002F42E1" w:rsidP="002F42E1">
      <w:pPr>
        <w:rPr>
          <w:rFonts w:ascii="AvenirNext LT Pro Regular" w:hAnsi="AvenirNext LT Pro Regular"/>
          <w:b/>
          <w:sz w:val="23"/>
          <w:szCs w:val="23"/>
        </w:rPr>
      </w:pPr>
    </w:p>
    <w:p w14:paraId="6D630A03" w14:textId="77777777" w:rsidR="002F42E1" w:rsidRPr="00A41218" w:rsidRDefault="002F42E1" w:rsidP="002F42E1">
      <w:pPr>
        <w:rPr>
          <w:rFonts w:ascii="AvenirNext LT Pro Regular" w:hAnsi="AvenirNext LT Pro Regular"/>
          <w:b/>
          <w:sz w:val="23"/>
          <w:szCs w:val="23"/>
        </w:rPr>
      </w:pPr>
    </w:p>
    <w:p w14:paraId="0B8407BC" w14:textId="77777777" w:rsidR="002F42E1" w:rsidRPr="00A41218" w:rsidRDefault="002F42E1" w:rsidP="002F42E1">
      <w:pPr>
        <w:rPr>
          <w:rFonts w:ascii="AvenirNext LT Pro Regular" w:hAnsi="AvenirNext LT Pro Regular"/>
          <w:b/>
          <w:sz w:val="23"/>
          <w:szCs w:val="23"/>
        </w:rPr>
      </w:pPr>
      <w:r>
        <w:rPr>
          <w:rFonts w:ascii="AvenirNext LT Pro Regular" w:eastAsia="AvenirNext LT Pro Regular" w:hAnsi="AvenirNext LT Pro Regular"/>
          <w:b/>
          <w:bCs/>
          <w:sz w:val="23"/>
          <w:szCs w:val="23"/>
          <w:lang w:val="en-GB"/>
        </w:rPr>
        <w:t>For further information and high-resolution images, please contact:</w:t>
      </w:r>
    </w:p>
    <w:p w14:paraId="63296779" w14:textId="77777777" w:rsidR="002F42E1" w:rsidRPr="00A41218" w:rsidRDefault="002F42E1" w:rsidP="002F42E1">
      <w:pPr>
        <w:jc w:val="both"/>
        <w:rPr>
          <w:rFonts w:ascii="AvenirNext LT Pro Regular" w:hAnsi="AvenirNext LT Pro Regular"/>
          <w:b/>
          <w:sz w:val="23"/>
          <w:szCs w:val="23"/>
        </w:rPr>
      </w:pPr>
    </w:p>
    <w:p w14:paraId="4673854B" w14:textId="77777777" w:rsidR="002F42E1" w:rsidRPr="00A41218" w:rsidRDefault="002F42E1" w:rsidP="002F42E1">
      <w:pPr>
        <w:jc w:val="both"/>
        <w:rPr>
          <w:rFonts w:ascii="AvenirNext LT Pro Regular" w:hAnsi="AvenirNext LT Pro Regular"/>
          <w:b/>
          <w:sz w:val="23"/>
          <w:szCs w:val="23"/>
        </w:rPr>
      </w:pPr>
      <w:r>
        <w:rPr>
          <w:rFonts w:ascii="AvenirNext LT Pro Regular" w:eastAsia="AvenirNext LT Pro Regular" w:hAnsi="AvenirNext LT Pro Regular"/>
          <w:b/>
          <w:bCs/>
          <w:sz w:val="23"/>
          <w:szCs w:val="23"/>
          <w:lang w:val="en-GB"/>
        </w:rPr>
        <w:t>PRESS CONTACT:</w:t>
      </w:r>
    </w:p>
    <w:p w14:paraId="58CD5D25" w14:textId="77777777" w:rsidR="002F42E1" w:rsidRPr="00A41218" w:rsidRDefault="002F42E1" w:rsidP="002F42E1">
      <w:pPr>
        <w:jc w:val="both"/>
        <w:rPr>
          <w:rFonts w:ascii="AvenirNext LT Pro Regular" w:hAnsi="AvenirNext LT Pro Regular"/>
          <w:sz w:val="23"/>
          <w:szCs w:val="23"/>
        </w:rPr>
      </w:pPr>
    </w:p>
    <w:p w14:paraId="597B388B" w14:textId="77777777" w:rsidR="002F42E1" w:rsidRPr="00A41218" w:rsidRDefault="002F42E1" w:rsidP="002F42E1">
      <w:pPr>
        <w:autoSpaceDE w:val="0"/>
        <w:autoSpaceDN w:val="0"/>
        <w:adjustRightInd w:val="0"/>
        <w:rPr>
          <w:rFonts w:ascii="AvenirNext LT Pro Regular" w:hAnsi="AvenirNext LT Pro Regular"/>
          <w:sz w:val="23"/>
          <w:szCs w:val="23"/>
        </w:rPr>
      </w:pPr>
      <w:r>
        <w:rPr>
          <w:rFonts w:ascii="AvenirNext LT Pro Regular" w:eastAsia="AvenirNext LT Pro Regular" w:hAnsi="AvenirNext LT Pro Regular"/>
          <w:sz w:val="23"/>
          <w:szCs w:val="23"/>
          <w:lang w:val="en-GB"/>
        </w:rPr>
        <w:t>Valérie Henzen – Communications/Marketing</w:t>
      </w:r>
    </w:p>
    <w:p w14:paraId="6735201C" w14:textId="77777777" w:rsidR="002F42E1" w:rsidRPr="00A41218" w:rsidRDefault="002F42E1" w:rsidP="002F42E1">
      <w:pPr>
        <w:autoSpaceDE w:val="0"/>
        <w:autoSpaceDN w:val="0"/>
        <w:adjustRightInd w:val="0"/>
        <w:rPr>
          <w:rFonts w:ascii="AvenirNext LT Pro Regular" w:hAnsi="AvenirNext LT Pro Regular"/>
          <w:sz w:val="23"/>
          <w:szCs w:val="23"/>
        </w:rPr>
      </w:pPr>
      <w:proofErr w:type="spellStart"/>
      <w:r>
        <w:rPr>
          <w:rFonts w:ascii="AvenirNext LT Pro Regular" w:eastAsia="AvenirNext LT Pro Regular" w:hAnsi="AvenirNext LT Pro Regular"/>
          <w:sz w:val="23"/>
          <w:szCs w:val="23"/>
          <w:lang w:val="en-GB"/>
        </w:rPr>
        <w:t>Uferstr</w:t>
      </w:r>
      <w:proofErr w:type="spellEnd"/>
      <w:r>
        <w:rPr>
          <w:rFonts w:ascii="AvenirNext LT Pro Regular" w:eastAsia="AvenirNext LT Pro Regular" w:hAnsi="AvenirNext LT Pro Regular"/>
          <w:sz w:val="23"/>
          <w:szCs w:val="23"/>
          <w:lang w:val="en-GB"/>
        </w:rPr>
        <w:t>. 1</w:t>
      </w:r>
    </w:p>
    <w:p w14:paraId="7C1DB66C" w14:textId="77777777" w:rsidR="002F42E1" w:rsidRPr="00A41218" w:rsidRDefault="002F42E1" w:rsidP="002F42E1">
      <w:pPr>
        <w:autoSpaceDE w:val="0"/>
        <w:autoSpaceDN w:val="0"/>
        <w:adjustRightInd w:val="0"/>
        <w:rPr>
          <w:rFonts w:ascii="AvenirNext LT Pro Regular" w:hAnsi="AvenirNext LT Pro Regular"/>
          <w:sz w:val="23"/>
          <w:szCs w:val="23"/>
        </w:rPr>
      </w:pPr>
      <w:r>
        <w:rPr>
          <w:rFonts w:ascii="AvenirNext LT Pro Regular" w:eastAsia="AvenirNext LT Pro Regular" w:hAnsi="AvenirNext LT Pro Regular"/>
          <w:sz w:val="23"/>
          <w:szCs w:val="23"/>
          <w:lang w:val="en-GB"/>
        </w:rPr>
        <w:t xml:space="preserve">01768 </w:t>
      </w:r>
      <w:proofErr w:type="spellStart"/>
      <w:r>
        <w:rPr>
          <w:rFonts w:ascii="AvenirNext LT Pro Regular" w:eastAsia="AvenirNext LT Pro Regular" w:hAnsi="AvenirNext LT Pro Regular"/>
          <w:sz w:val="23"/>
          <w:szCs w:val="23"/>
          <w:lang w:val="en-GB"/>
        </w:rPr>
        <w:t>Glashütte</w:t>
      </w:r>
      <w:proofErr w:type="spellEnd"/>
    </w:p>
    <w:p w14:paraId="1AEC4ECA" w14:textId="77777777" w:rsidR="002F42E1" w:rsidRPr="00A41218" w:rsidRDefault="002F42E1" w:rsidP="002F42E1">
      <w:pPr>
        <w:autoSpaceDE w:val="0"/>
        <w:autoSpaceDN w:val="0"/>
        <w:adjustRightInd w:val="0"/>
        <w:rPr>
          <w:rFonts w:ascii="AvenirNext LT Pro Regular" w:hAnsi="AvenirNext LT Pro Regular"/>
          <w:sz w:val="23"/>
          <w:szCs w:val="23"/>
        </w:rPr>
      </w:pPr>
      <w:r>
        <w:rPr>
          <w:rFonts w:ascii="AvenirNext LT Pro Regular" w:eastAsia="AvenirNext LT Pro Regular" w:hAnsi="AvenirNext LT Pro Regular"/>
          <w:sz w:val="23"/>
          <w:szCs w:val="23"/>
          <w:lang w:val="en-GB"/>
        </w:rPr>
        <w:t>Tel.: +41 79 3824 976</w:t>
      </w:r>
    </w:p>
    <w:p w14:paraId="7697511A" w14:textId="77777777" w:rsidR="002F42E1" w:rsidRPr="00A41218" w:rsidRDefault="002F42E1" w:rsidP="002F42E1">
      <w:pPr>
        <w:autoSpaceDE w:val="0"/>
        <w:autoSpaceDN w:val="0"/>
        <w:adjustRightInd w:val="0"/>
        <w:rPr>
          <w:rFonts w:ascii="AvenirNext LT Pro Regular" w:hAnsi="AvenirNext LT Pro Regular"/>
          <w:sz w:val="23"/>
          <w:szCs w:val="23"/>
        </w:rPr>
      </w:pPr>
      <w:r>
        <w:rPr>
          <w:rFonts w:ascii="AvenirNext LT Pro Regular" w:eastAsia="AvenirNext LT Pro Regular" w:hAnsi="AvenirNext LT Pro Regular"/>
          <w:sz w:val="23"/>
          <w:szCs w:val="23"/>
          <w:lang w:val="en-GB"/>
        </w:rPr>
        <w:t>Fax: +49 3505 332 0099</w:t>
      </w:r>
    </w:p>
    <w:p w14:paraId="260F5BB7" w14:textId="77777777" w:rsidR="002F42E1" w:rsidRPr="00A41218" w:rsidRDefault="002F42E1" w:rsidP="002F42E1">
      <w:pPr>
        <w:autoSpaceDE w:val="0"/>
        <w:autoSpaceDN w:val="0"/>
        <w:adjustRightInd w:val="0"/>
        <w:rPr>
          <w:rFonts w:ascii="AvenirNext LT Pro Regular" w:hAnsi="AvenirNext LT Pro Regular"/>
          <w:sz w:val="23"/>
          <w:szCs w:val="23"/>
        </w:rPr>
      </w:pPr>
      <w:r>
        <w:rPr>
          <w:rFonts w:ascii="AvenirNext LT Pro Regular" w:eastAsia="AvenirNext LT Pro Regular" w:hAnsi="AvenirNext LT Pro Regular"/>
          <w:sz w:val="23"/>
          <w:szCs w:val="23"/>
          <w:lang w:val="en-GB"/>
        </w:rPr>
        <w:t xml:space="preserve">Email: </w:t>
      </w:r>
      <w:hyperlink r:id="rId10" w:history="1">
        <w:r>
          <w:rPr>
            <w:rFonts w:ascii="AvenirNext LT Pro Regular" w:eastAsia="AvenirNext LT Pro Regular" w:hAnsi="AvenirNext LT Pro Regular"/>
            <w:color w:val="0563C1"/>
            <w:sz w:val="23"/>
            <w:szCs w:val="23"/>
            <w:u w:val="single"/>
            <w:lang w:val="en-GB"/>
          </w:rPr>
          <w:t>valerie.henzen@grossmann-uhren.com</w:t>
        </w:r>
      </w:hyperlink>
    </w:p>
    <w:p w14:paraId="6125FFE0" w14:textId="77777777" w:rsidR="007B0590" w:rsidRDefault="007B0590" w:rsidP="007B0590">
      <w:pPr>
        <w:autoSpaceDE w:val="0"/>
        <w:autoSpaceDN w:val="0"/>
        <w:adjustRightInd w:val="0"/>
        <w:ind w:left="2832" w:hanging="2832"/>
        <w:rPr>
          <w:rFonts w:ascii="AvenirNext LT Pro Regular" w:hAnsi="AvenirNext LT Pro Regular" w:cs="AvenirNext LT Pro Regular"/>
          <w:color w:val="000000"/>
          <w:sz w:val="23"/>
          <w:szCs w:val="23"/>
        </w:rPr>
      </w:pPr>
    </w:p>
    <w:p w14:paraId="76D4A427" w14:textId="77777777" w:rsidR="007B0590" w:rsidRDefault="007B0590" w:rsidP="007B0590">
      <w:pPr>
        <w:autoSpaceDE w:val="0"/>
        <w:autoSpaceDN w:val="0"/>
        <w:adjustRightInd w:val="0"/>
        <w:rPr>
          <w:rFonts w:ascii="AvenirNext LT Pro Regular" w:hAnsi="AvenirNext LT Pro Regular" w:cs="AvenirNext LT Pro Regular"/>
          <w:color w:val="000000"/>
          <w:sz w:val="23"/>
          <w:szCs w:val="23"/>
        </w:rPr>
      </w:pPr>
    </w:p>
    <w:p w14:paraId="6293166B" w14:textId="77777777" w:rsidR="007B0590" w:rsidRDefault="007B0590" w:rsidP="007B0590">
      <w:pPr>
        <w:autoSpaceDE w:val="0"/>
        <w:autoSpaceDN w:val="0"/>
        <w:adjustRightInd w:val="0"/>
        <w:rPr>
          <w:rFonts w:ascii="AvenirNext LT Pro Light" w:hAnsi="AvenirNext LT Pro Light"/>
        </w:rPr>
      </w:pPr>
    </w:p>
    <w:p w14:paraId="3FCFE954" w14:textId="77777777" w:rsidR="007B0590" w:rsidRPr="00DC01D9" w:rsidRDefault="007B0590" w:rsidP="007B0590">
      <w:pPr>
        <w:rPr>
          <w:rFonts w:ascii="AvenirNext LT Pro Light" w:hAnsi="AvenirNext LT Pro Light"/>
        </w:rPr>
      </w:pPr>
    </w:p>
    <w:p w14:paraId="1D46FD75" w14:textId="77777777" w:rsidR="00DB4658" w:rsidRPr="00E01E10" w:rsidRDefault="00DB4658" w:rsidP="00DB4658">
      <w:pPr>
        <w:autoSpaceDE w:val="0"/>
        <w:autoSpaceDN w:val="0"/>
        <w:adjustRightInd w:val="0"/>
        <w:rPr>
          <w:rFonts w:ascii="AvenirNext LT Pro Regular" w:eastAsia="AvenirNext LT Pro Regular" w:hAnsi="AvenirNext LT Pro Regular" w:cs="AvenirNext LT Pro Regular"/>
          <w:b/>
          <w:bCs/>
          <w:sz w:val="23"/>
          <w:szCs w:val="23"/>
        </w:rPr>
      </w:pPr>
    </w:p>
    <w:p w14:paraId="477636E3" w14:textId="77777777" w:rsidR="00DB4658" w:rsidRPr="00E01E10" w:rsidRDefault="00DB4658" w:rsidP="00DB4658">
      <w:pPr>
        <w:jc w:val="both"/>
        <w:rPr>
          <w:rFonts w:ascii="AvenirNext LT Pro Regular" w:hAnsi="AvenirNext LT Pro Regular" w:cstheme="minorHAnsi"/>
          <w:b/>
          <w:iCs/>
          <w:sz w:val="23"/>
          <w:szCs w:val="23"/>
        </w:rPr>
      </w:pPr>
    </w:p>
    <w:p w14:paraId="324F44BE" w14:textId="77777777" w:rsidR="002A54A9" w:rsidRDefault="002A54A9" w:rsidP="00BA1F5D">
      <w:pPr>
        <w:jc w:val="both"/>
        <w:rPr>
          <w:rFonts w:ascii="AvenirNext LT Pro Regular" w:eastAsia="AvenirNext LT Pro Regular" w:hAnsi="AvenirNext LT Pro Regular" w:cs="AvenirNext LT Pro Regular"/>
          <w:bCs/>
        </w:rPr>
      </w:pPr>
    </w:p>
    <w:p w14:paraId="4CEA5694" w14:textId="1EE49FA0" w:rsidR="002A54A9" w:rsidRPr="00FC5A3F" w:rsidRDefault="0042016B" w:rsidP="00FC5A3F">
      <w:pPr>
        <w:jc w:val="center"/>
        <w:rPr>
          <w:rFonts w:ascii="AvenirNext LT Pro Regular" w:eastAsia="AvenirNext LT Pro Regular" w:hAnsi="AvenirNext LT Pro Regular" w:cs="AvenirNext LT Pro Regular"/>
          <w:bCs/>
        </w:rPr>
      </w:pPr>
      <w:r>
        <w:rPr>
          <w:rFonts w:ascii="AvenirNext LT Pro Regular" w:eastAsia="AvenirNext LT Pro Regular" w:hAnsi="AvenirNext LT Pro Regular" w:cs="AvenirNext LT Pro Regular"/>
          <w:b/>
        </w:rPr>
        <w:t>TREMBLAGE</w:t>
      </w:r>
    </w:p>
    <w:p w14:paraId="3937EFB7" w14:textId="77777777" w:rsidR="002A54A9" w:rsidRDefault="002A54A9" w:rsidP="002A54A9">
      <w:pPr>
        <w:rPr>
          <w:rFonts w:ascii="AvenirNext LT Pro Regular" w:eastAsia="AvenirNext LT Pro Regular" w:hAnsi="AvenirNext LT Pro Regular" w:cs="AvenirNext LT Pro Regular"/>
          <w:b/>
        </w:rPr>
      </w:pPr>
    </w:p>
    <w:p w14:paraId="7B347F33" w14:textId="77777777" w:rsidR="002A54A9" w:rsidRDefault="002A54A9" w:rsidP="002A54A9">
      <w:pPr>
        <w:rPr>
          <w:rFonts w:ascii="AvenirNext LT Pro Regular" w:eastAsia="AvenirNext LT Pro Regular" w:hAnsi="AvenirNext LT Pro Regular" w:cs="AvenirNext LT Pro Regular"/>
          <w:b/>
        </w:rPr>
      </w:pPr>
    </w:p>
    <w:p w14:paraId="42541329" w14:textId="77777777" w:rsidR="002A54A9" w:rsidRDefault="002A54A9" w:rsidP="002A54A9">
      <w:pPr>
        <w:rPr>
          <w:rFonts w:ascii="AvenirNext LT Pro Regular" w:eastAsia="AvenirNext LT Pro Regular" w:hAnsi="AvenirNext LT Pro Regular" w:cs="AvenirNext LT Pro Regular"/>
          <w:b/>
        </w:rPr>
      </w:pPr>
    </w:p>
    <w:p w14:paraId="17683C7A" w14:textId="77777777" w:rsidR="002A54A9" w:rsidRDefault="002A54A9" w:rsidP="002A54A9">
      <w:pPr>
        <w:rPr>
          <w:rFonts w:ascii="AvenirNext LT Pro Regular" w:eastAsia="AvenirNext LT Pro Regular" w:hAnsi="AvenirNext LT Pro Regular" w:cs="AvenirNext LT Pro Regular"/>
          <w:b/>
        </w:rPr>
      </w:pPr>
    </w:p>
    <w:p w14:paraId="2B6C6545" w14:textId="77777777" w:rsidR="002A54A9" w:rsidRDefault="002A54A9" w:rsidP="002A54A9">
      <w:pPr>
        <w:rPr>
          <w:rFonts w:ascii="AvenirNext LT Pro Regular" w:eastAsia="AvenirNext LT Pro Regular" w:hAnsi="AvenirNext LT Pro Regular" w:cs="AvenirNext LT Pro Regular"/>
          <w:b/>
        </w:rPr>
      </w:pPr>
    </w:p>
    <w:p w14:paraId="5A9113AC" w14:textId="77777777" w:rsidR="002A54A9" w:rsidRDefault="002A54A9" w:rsidP="002A54A9">
      <w:pPr>
        <w:rPr>
          <w:rFonts w:ascii="AvenirNext LT Pro Regular" w:eastAsia="AvenirNext LT Pro Regular" w:hAnsi="AvenirNext LT Pro Regular" w:cs="AvenirNext LT Pro Regular"/>
          <w:b/>
        </w:rPr>
      </w:pPr>
    </w:p>
    <w:p w14:paraId="18C781B4" w14:textId="43CC75EC" w:rsidR="002A54A9" w:rsidRDefault="002A54A9" w:rsidP="002A54A9">
      <w:pPr>
        <w:rPr>
          <w:rFonts w:ascii="AvenirNext LT Pro Regular" w:eastAsia="AvenirNext LT Pro Regular" w:hAnsi="AvenirNext LT Pro Regular" w:cs="AvenirNext LT Pro Regular"/>
          <w:b/>
        </w:rPr>
      </w:pPr>
    </w:p>
    <w:p w14:paraId="7D490663" w14:textId="77777777" w:rsidR="002A54A9" w:rsidRDefault="002A54A9" w:rsidP="002A54A9">
      <w:pPr>
        <w:rPr>
          <w:rFonts w:ascii="AvenirNext LT Pro Regular" w:eastAsia="AvenirNext LT Pro Regular" w:hAnsi="AvenirNext LT Pro Regular" w:cs="AvenirNext LT Pro Regular"/>
          <w:b/>
        </w:rPr>
      </w:pPr>
    </w:p>
    <w:p w14:paraId="23A32DEA" w14:textId="0B0D5771" w:rsidR="002A54A9" w:rsidRDefault="0042016B" w:rsidP="00325E65">
      <w:pPr>
        <w:jc w:val="center"/>
        <w:rPr>
          <w:rFonts w:ascii="AvenirNext LT Pro Regular" w:eastAsia="AvenirNext LT Pro Regular" w:hAnsi="AvenirNext LT Pro Regular" w:cs="AvenirNext LT Pro Regular"/>
          <w:b/>
        </w:rPr>
      </w:pPr>
      <w:r>
        <w:rPr>
          <w:rFonts w:ascii="AvenirNext LT Pro Regular" w:eastAsia="AvenirNext LT Pro Regular" w:hAnsi="AvenirNext LT Pro Regular" w:cs="AvenirNext LT Pro Regular"/>
          <w:b/>
        </w:rPr>
        <w:t>TREMBLAGE</w:t>
      </w:r>
    </w:p>
    <w:p w14:paraId="1C8F25B1" w14:textId="77777777" w:rsidR="002A54A9" w:rsidRDefault="002A54A9" w:rsidP="002A54A9">
      <w:pPr>
        <w:rPr>
          <w:rFonts w:ascii="AvenirNext LT Pro Regular" w:eastAsia="AvenirNext LT Pro Regular" w:hAnsi="AvenirNext LT Pro Regular" w:cs="AvenirNext LT Pro Regular"/>
          <w:b/>
        </w:rPr>
      </w:pPr>
    </w:p>
    <w:p w14:paraId="455A4B40" w14:textId="351D1AEF" w:rsidR="00C460F8" w:rsidRDefault="00C460F8" w:rsidP="00153D96">
      <w:pPr>
        <w:rPr>
          <w:rFonts w:ascii="AvenirNext LT Pro Regular" w:eastAsia="AvenirNext LT Pro Regular" w:hAnsi="AvenirNext LT Pro Regular" w:cs="AvenirNext LT Pro Regular"/>
          <w:b/>
        </w:rPr>
      </w:pPr>
    </w:p>
    <w:sectPr w:rsidR="00C460F8">
      <w:headerReference w:type="default" r:id="rId11"/>
      <w:footerReference w:type="default" r:id="rId12"/>
      <w:headerReference w:type="first" r:id="rId13"/>
      <w:footerReference w:type="first" r:id="rId14"/>
      <w:pgSz w:w="11906" w:h="16838"/>
      <w:pgMar w:top="2410" w:right="1416" w:bottom="1276" w:left="1560" w:header="709" w:footer="454" w:gutter="0"/>
      <w:cols w:space="720"/>
      <w:formProt w:val="0"/>
      <w:titlePg/>
      <w:docGrid w:linePitch="360"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07F526" w14:textId="77777777" w:rsidR="00435BA9" w:rsidRDefault="00435BA9">
      <w:r>
        <w:separator/>
      </w:r>
    </w:p>
  </w:endnote>
  <w:endnote w:type="continuationSeparator" w:id="0">
    <w:p w14:paraId="7B5E65BB" w14:textId="77777777" w:rsidR="00435BA9" w:rsidRDefault="00435B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default"/>
    <w:sig w:usb0="00000000" w:usb1="00000000" w:usb2="00000000" w:usb3="00000000" w:csb0="000001BF" w:csb1="00000000"/>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imes Regular">
    <w:altName w:val="Times New Roman"/>
    <w:charset w:val="00"/>
    <w:family w:val="auto"/>
    <w:pitch w:val="default"/>
    <w:sig w:usb0="00000000" w:usb1="00000000" w:usb2="00000000" w:usb3="00000000" w:csb0="00000001" w:csb1="00000000"/>
  </w:font>
  <w:font w:name="AvenirNext LT Pro Regular">
    <w:panose1 w:val="020B0503020202020204"/>
    <w:charset w:val="00"/>
    <w:family w:val="swiss"/>
    <w:pitch w:val="variable"/>
    <w:sig w:usb0="00000007" w:usb1="00000000" w:usb2="00000000" w:usb3="00000000" w:csb0="00000093" w:csb1="00000000"/>
  </w:font>
  <w:font w:name="AvenirNext LT Pro Medium">
    <w:panose1 w:val="020B0803020202020204"/>
    <w:charset w:val="00"/>
    <w:family w:val="swiss"/>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AvenirNext LT Pro Light">
    <w:altName w:val="Corbel"/>
    <w:panose1 w:val="020B0403020202020204"/>
    <w:charset w:val="00"/>
    <w:family w:val="swiss"/>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118EF6" w14:textId="77777777" w:rsidR="00B37D7D" w:rsidRDefault="00B37D7D">
    <w:pPr>
      <w:pStyle w:val="Fuzei"/>
      <w:tabs>
        <w:tab w:val="right" w:pos="8931"/>
      </w:tabs>
    </w:pPr>
    <w:r>
      <w:rPr>
        <w:noProof/>
        <w:lang w:eastAsia="de-DE"/>
      </w:rPr>
      <mc:AlternateContent>
        <mc:Choice Requires="wps">
          <w:drawing>
            <wp:anchor distT="0" distB="0" distL="114300" distR="114300" simplePos="0" relativeHeight="17" behindDoc="1" locked="0" layoutInCell="1" allowOverlap="1" wp14:anchorId="34210872" wp14:editId="724DCB90">
              <wp:simplePos x="0" y="0"/>
              <wp:positionH relativeFrom="column">
                <wp:posOffset>-1905</wp:posOffset>
              </wp:positionH>
              <wp:positionV relativeFrom="paragraph">
                <wp:posOffset>198120</wp:posOffset>
              </wp:positionV>
              <wp:extent cx="5671185" cy="288290"/>
              <wp:effectExtent l="0" t="0" r="6350" b="17145"/>
              <wp:wrapNone/>
              <wp:docPr id="5" name="Text Box 11"/>
              <wp:cNvGraphicFramePr/>
              <a:graphic xmlns:a="http://schemas.openxmlformats.org/drawingml/2006/main">
                <a:graphicData uri="http://schemas.microsoft.com/office/word/2010/wordprocessingShape">
                  <wps:wsp>
                    <wps:cNvSpPr/>
                    <wps:spPr>
                      <a:xfrm>
                        <a:off x="0" y="0"/>
                        <a:ext cx="5670720" cy="287640"/>
                      </a:xfrm>
                      <a:prstGeom prst="rect">
                        <a:avLst/>
                      </a:prstGeom>
                      <a:noFill/>
                      <a:ln>
                        <a:noFill/>
                      </a:ln>
                    </wps:spPr>
                    <wps:style>
                      <a:lnRef idx="0">
                        <a:scrgbClr r="0" g="0" b="0"/>
                      </a:lnRef>
                      <a:fillRef idx="0">
                        <a:scrgbClr r="0" g="0" b="0"/>
                      </a:fillRef>
                      <a:effectRef idx="0">
                        <a:scrgbClr r="0" g="0" b="0"/>
                      </a:effectRef>
                      <a:fontRef idx="minor"/>
                    </wps:style>
                    <wps:txbx>
                      <w:txbxContent>
                        <w:p w14:paraId="1C7F0A8D" w14:textId="29186057" w:rsidR="00B37D7D" w:rsidRDefault="00B37D7D">
                          <w:pPr>
                            <w:pStyle w:val="Standa1"/>
                            <w:tabs>
                              <w:tab w:val="center" w:pos="4536"/>
                              <w:tab w:val="right" w:pos="8931"/>
                            </w:tabs>
                          </w:pPr>
                          <w:r>
                            <w:rPr>
                              <w:rFonts w:ascii="Arial" w:hAnsi="Arial" w:cs="Arial"/>
                              <w:color w:val="595959"/>
                              <w:sz w:val="16"/>
                              <w:lang w:val="en-US"/>
                            </w:rPr>
                            <w:t xml:space="preserve">Grossmann Uhren GmbH </w:t>
                          </w:r>
                          <w:r>
                            <w:rPr>
                              <w:rFonts w:ascii="Arial" w:hAnsi="Arial" w:cs="Arial"/>
                              <w:color w:val="595959"/>
                              <w:sz w:val="16"/>
                              <w:lang w:val="en-US"/>
                            </w:rPr>
                            <w:tab/>
                          </w:r>
                          <w:r w:rsidR="00E82174">
                            <w:rPr>
                              <w:rFonts w:ascii="Arial" w:hAnsi="Arial" w:cs="Arial"/>
                              <w:color w:val="595959"/>
                              <w:sz w:val="16"/>
                              <w:lang w:val="en-US"/>
                            </w:rPr>
                            <w:t>April</w:t>
                          </w:r>
                          <w:r>
                            <w:rPr>
                              <w:rFonts w:ascii="Arial" w:hAnsi="Arial" w:cs="Arial"/>
                              <w:color w:val="595959"/>
                              <w:sz w:val="16"/>
                              <w:lang w:val="en-US"/>
                            </w:rPr>
                            <w:t>/202</w:t>
                          </w:r>
                          <w:r w:rsidR="00F4557F">
                            <w:rPr>
                              <w:rFonts w:ascii="Arial" w:hAnsi="Arial" w:cs="Arial"/>
                              <w:color w:val="595959"/>
                              <w:sz w:val="16"/>
                              <w:lang w:val="en-US"/>
                            </w:rPr>
                            <w:t>6</w:t>
                          </w:r>
                          <w:r>
                            <w:rPr>
                              <w:rFonts w:ascii="Arial" w:hAnsi="Arial" w:cs="Arial"/>
                              <w:color w:val="595959"/>
                              <w:sz w:val="16"/>
                              <w:lang w:val="en-US"/>
                            </w:rPr>
                            <w:tab/>
                          </w:r>
                          <w:r>
                            <w:rPr>
                              <w:rFonts w:ascii="Arial" w:hAnsi="Arial" w:cs="Arial"/>
                              <w:color w:val="595959"/>
                              <w:sz w:val="16"/>
                              <w:lang w:val="en-US"/>
                            </w:rPr>
                            <w:fldChar w:fldCharType="begin"/>
                          </w:r>
                          <w:r>
                            <w:instrText>PAGE \* ARABIC</w:instrText>
                          </w:r>
                          <w:r>
                            <w:fldChar w:fldCharType="separate"/>
                          </w:r>
                          <w:r w:rsidR="00295639">
                            <w:rPr>
                              <w:noProof/>
                            </w:rPr>
                            <w:t>2</w:t>
                          </w:r>
                          <w:r>
                            <w:fldChar w:fldCharType="end"/>
                          </w:r>
                          <w:r>
                            <w:rPr>
                              <w:rFonts w:ascii="Arial" w:hAnsi="Arial" w:cs="Arial"/>
                              <w:color w:val="595959"/>
                              <w:sz w:val="16"/>
                              <w:lang w:val="en-US"/>
                            </w:rPr>
                            <w:t>/</w:t>
                          </w:r>
                          <w:r>
                            <w:rPr>
                              <w:rFonts w:ascii="Arial" w:hAnsi="Arial" w:cs="Arial"/>
                              <w:color w:val="595959"/>
                              <w:sz w:val="16"/>
                              <w:lang w:val="en-US"/>
                            </w:rPr>
                            <w:fldChar w:fldCharType="begin"/>
                          </w:r>
                          <w:r>
                            <w:instrText>NUMPAGES \* ARABIC</w:instrText>
                          </w:r>
                          <w:r>
                            <w:fldChar w:fldCharType="separate"/>
                          </w:r>
                          <w:r w:rsidR="00295639">
                            <w:rPr>
                              <w:noProof/>
                            </w:rPr>
                            <w:t>2</w:t>
                          </w:r>
                          <w:r>
                            <w:fldChar w:fldCharType="end"/>
                          </w:r>
                        </w:p>
                      </w:txbxContent>
                    </wps:txbx>
                    <wps:bodyPr lIns="0" tIns="0" rIns="0" bIns="0">
                      <a:noAutofit/>
                    </wps:bodyPr>
                  </wps:wsp>
                </a:graphicData>
              </a:graphic>
            </wp:anchor>
          </w:drawing>
        </mc:Choice>
        <mc:Fallback>
          <w:pict>
            <v:rect w14:anchorId="34210872" id="Text Box 11" o:spid="_x0000_s1026" style="position:absolute;margin-left:-.15pt;margin-top:15.6pt;width:446.55pt;height:22.7pt;z-index:-50331646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" filled="f" stroked="f">
              <v:textbox inset="0,0,0,0">
                <w:txbxContent>
                  <w:p w14:paraId="1C7F0A8D" w14:textId="29186057" w:rsidR="00B37D7D" w:rsidRDefault="00B37D7D">
                    <w:pPr>
                      <w:pStyle w:val="Standa1"/>
                      <w:tabs>
                        <w:tab w:val="center" w:pos="4536"/>
                        <w:tab w:val="right" w:pos="8931"/>
                      </w:tabs>
                    </w:pPr>
                    <w:r>
                      <w:rPr>
                        <w:rFonts w:ascii="Arial" w:hAnsi="Arial" w:cs="Arial"/>
                        <w:color w:val="595959"/>
                        <w:sz w:val="16"/>
                        <w:lang w:val="en-US"/>
                      </w:rPr>
                      <w:t xml:space="preserve">Grossmann Uhren GmbH </w:t>
                    </w:r>
                    <w:r>
                      <w:rPr>
                        <w:rFonts w:ascii="Arial" w:hAnsi="Arial" w:cs="Arial"/>
                        <w:color w:val="595959"/>
                        <w:sz w:val="16"/>
                        <w:lang w:val="en-US"/>
                      </w:rPr>
                      <w:tab/>
                    </w:r>
                    <w:r w:rsidR="00E82174">
                      <w:rPr>
                        <w:rFonts w:ascii="Arial" w:hAnsi="Arial" w:cs="Arial"/>
                        <w:color w:val="595959"/>
                        <w:sz w:val="16"/>
                        <w:lang w:val="en-US"/>
                      </w:rPr>
                      <w:t>April</w:t>
                    </w:r>
                    <w:r>
                      <w:rPr>
                        <w:rFonts w:ascii="Arial" w:hAnsi="Arial" w:cs="Arial"/>
                        <w:color w:val="595959"/>
                        <w:sz w:val="16"/>
                        <w:lang w:val="en-US"/>
                      </w:rPr>
                      <w:t>/202</w:t>
                    </w:r>
                    <w:r w:rsidR="00F4557F">
                      <w:rPr>
                        <w:rFonts w:ascii="Arial" w:hAnsi="Arial" w:cs="Arial"/>
                        <w:color w:val="595959"/>
                        <w:sz w:val="16"/>
                        <w:lang w:val="en-US"/>
                      </w:rPr>
                      <w:t>6</w:t>
                    </w:r>
                    <w:r>
                      <w:rPr>
                        <w:rFonts w:ascii="Arial" w:hAnsi="Arial" w:cs="Arial"/>
                        <w:color w:val="595959"/>
                        <w:sz w:val="16"/>
                        <w:lang w:val="en-US"/>
                      </w:rPr>
                      <w:tab/>
                    </w:r>
                    <w:r>
                      <w:rPr>
                        <w:rFonts w:ascii="Arial" w:hAnsi="Arial" w:cs="Arial"/>
                        <w:color w:val="595959"/>
                        <w:sz w:val="16"/>
                        <w:lang w:val="en-US"/>
                      </w:rPr>
                      <w:fldChar w:fldCharType="begin"/>
                    </w:r>
                    <w:r>
                      <w:instrText>PAGE \* ARABIC</w:instrText>
                    </w:r>
                    <w:r>
                      <w:fldChar w:fldCharType="separate"/>
                    </w:r>
                    <w:r w:rsidR="00295639">
                      <w:rPr>
                        <w:noProof/>
                      </w:rPr>
                      <w:t>2</w:t>
                    </w:r>
                    <w:r>
                      <w:fldChar w:fldCharType="end"/>
                    </w:r>
                    <w:r>
                      <w:rPr>
                        <w:rFonts w:ascii="Arial" w:hAnsi="Arial" w:cs="Arial"/>
                        <w:color w:val="595959"/>
                        <w:sz w:val="16"/>
                        <w:lang w:val="en-US"/>
                      </w:rPr>
                      <w:t>/</w:t>
                    </w:r>
                    <w:r>
                      <w:rPr>
                        <w:rFonts w:ascii="Arial" w:hAnsi="Arial" w:cs="Arial"/>
                        <w:color w:val="595959"/>
                        <w:sz w:val="16"/>
                        <w:lang w:val="en-US"/>
                      </w:rPr>
                      <w:fldChar w:fldCharType="begin"/>
                    </w:r>
                    <w:r>
                      <w:instrText>NUMPAGES \* ARABIC</w:instrText>
                    </w:r>
                    <w:r>
                      <w:fldChar w:fldCharType="separate"/>
                    </w:r>
                    <w:r w:rsidR="00295639">
                      <w:rPr>
                        <w:noProof/>
                      </w:rPr>
                      <w:t>2</w:t>
                    </w:r>
                    <w:r>
                      <w:fldChar w:fldCharType="end"/>
                    </w:r>
                  </w:p>
                </w:txbxContent>
              </v:textbox>
            </v:rect>
          </w:pict>
        </mc:Fallback>
      </mc:AlternateContent>
    </w:r>
  </w:p>
  <w:p w14:paraId="25A66017" w14:textId="77777777" w:rsidR="00B37D7D" w:rsidRDefault="00B37D7D">
    <w:pPr>
      <w:pStyle w:val="Fuzei"/>
      <w:tabs>
        <w:tab w:val="right" w:pos="8931"/>
      </w:tabs>
    </w:pPr>
    <w:r>
      <w:rPr>
        <w:noProof/>
        <w:lang w:eastAsia="de-DE"/>
      </w:rPr>
      <mc:AlternateContent>
        <mc:Choice Requires="wps">
          <w:drawing>
            <wp:anchor distT="0" distB="0" distL="114300" distR="114300" simplePos="0" relativeHeight="12" behindDoc="1" locked="0" layoutInCell="1" allowOverlap="1" wp14:anchorId="2D873E76" wp14:editId="3874051E">
              <wp:simplePos x="0" y="0"/>
              <wp:positionH relativeFrom="column">
                <wp:posOffset>-8890</wp:posOffset>
              </wp:positionH>
              <wp:positionV relativeFrom="paragraph">
                <wp:posOffset>18415</wp:posOffset>
              </wp:positionV>
              <wp:extent cx="5680710" cy="1270"/>
              <wp:effectExtent l="0" t="0" r="15875" b="19050"/>
              <wp:wrapNone/>
              <wp:docPr id="7" name="Line 10"/>
              <wp:cNvGraphicFramePr/>
              <a:graphic xmlns:a="http://schemas.openxmlformats.org/drawingml/2006/main">
                <a:graphicData uri="http://schemas.microsoft.com/office/word/2010/wordprocessingShape">
                  <wps:wsp>
                    <wps:cNvCnPr/>
                    <wps:spPr>
                      <a:xfrm>
                        <a:off x="0" y="0"/>
                        <a:ext cx="5680080" cy="0"/>
                      </a:xfrm>
                      <a:prstGeom prst="line">
                        <a:avLst/>
                      </a:prstGeom>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w14:anchorId="0A5336BC" id="Line 10" o:spid="_x0000_s1026" style="position:absolute;z-index:-503316468;visibility:visible;mso-wrap-style:square;mso-wrap-distance-left:9pt;mso-wrap-distance-top:0;mso-wrap-distance-right:9pt;mso-wrap-distance-bottom:0;mso-position-horizontal:absolute;mso-position-horizontal-relative:text;mso-position-vertical:absolute;mso-position-vertical-relative:text" from="-.7pt,1.45pt" to="446.6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" strokeweight=".26mm"/>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EFBAE7" w14:textId="77777777" w:rsidR="00B37D7D" w:rsidRDefault="00B37D7D">
    <w:pPr>
      <w:pStyle w:val="EinfAbs"/>
      <w:rPr>
        <w:rFonts w:ascii="Arial" w:hAnsi="Arial" w:cs="Arial"/>
        <w:color w:val="4A4930"/>
        <w:spacing w:val="12"/>
        <w:sz w:val="16"/>
      </w:rPr>
    </w:pPr>
    <w:r>
      <w:rPr>
        <w:noProof/>
      </w:rPr>
      <mc:AlternateContent>
        <mc:Choice Requires="wps">
          <w:drawing>
            <wp:anchor distT="0" distB="0" distL="114300" distR="114300" simplePos="0" relativeHeight="20" behindDoc="1" locked="0" layoutInCell="1" allowOverlap="1" wp14:anchorId="10F5D32F" wp14:editId="41B3743C">
              <wp:simplePos x="0" y="0"/>
              <wp:positionH relativeFrom="column">
                <wp:posOffset>4487545</wp:posOffset>
              </wp:positionH>
              <wp:positionV relativeFrom="paragraph">
                <wp:posOffset>-104140</wp:posOffset>
              </wp:positionV>
              <wp:extent cx="1308100" cy="606425"/>
              <wp:effectExtent l="0" t="0" r="0" b="0"/>
              <wp:wrapNone/>
              <wp:docPr id="8" name="Textfeld 2"/>
              <wp:cNvGraphicFramePr/>
              <a:graphic xmlns:a="http://schemas.openxmlformats.org/drawingml/2006/main">
                <a:graphicData uri="http://schemas.microsoft.com/office/word/2010/wordprocessingShape">
                  <wps:wsp>
                    <wps:cNvSpPr/>
                    <wps:spPr>
                      <a:xfrm>
                        <a:off x="0" y="0"/>
                        <a:ext cx="1307520" cy="605880"/>
                      </a:xfrm>
                      <a:prstGeom prst="rect">
                        <a:avLst/>
                      </a:prstGeom>
                      <a:noFill/>
                      <a:ln>
                        <a:noFill/>
                      </a:ln>
                    </wps:spPr>
                    <wps:style>
                      <a:lnRef idx="0">
                        <a:scrgbClr r="0" g="0" b="0"/>
                      </a:lnRef>
                      <a:fillRef idx="0">
                        <a:scrgbClr r="0" g="0" b="0"/>
                      </a:fillRef>
                      <a:effectRef idx="0">
                        <a:scrgbClr r="0" g="0" b="0"/>
                      </a:effectRef>
                      <a:fontRef idx="minor"/>
                    </wps:style>
                    <wps:txbx>
                      <w:txbxContent>
                        <w:p w14:paraId="1BA8C719" w14:textId="6AC70702" w:rsidR="00B37D7D" w:rsidRDefault="00B37D7D">
                          <w:pPr>
                            <w:pStyle w:val="Standa1"/>
                          </w:pPr>
                        </w:p>
                      </w:txbxContent>
                    </wps:txbx>
                    <wps:bodyPr lIns="90000" tIns="45000" rIns="90000" bIns="45000">
                      <a:noAutofit/>
                    </wps:bodyPr>
                  </wps:wsp>
                </a:graphicData>
              </a:graphic>
            </wp:anchor>
          </w:drawing>
        </mc:Choice>
        <mc:Fallback>
          <w:pict>
            <v:rect w14:anchorId="10F5D32F" id="Textfeld 2" o:spid="_x0000_s1027" style="position:absolute;margin-left:353.35pt;margin-top:-8.2pt;width:103pt;height:47.75pt;z-index:-5033164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" filled="f" stroked="f">
              <v:textbox inset="2.5mm,1.25mm,2.5mm,1.25mm">
                <w:txbxContent>
                  <w:p w14:paraId="1BA8C719" w14:textId="6AC70702" w:rsidR="00B37D7D" w:rsidRDefault="00B37D7D">
                    <w:pPr>
                      <w:pStyle w:val="Standa1"/>
                    </w:pPr>
                  </w:p>
                </w:txbxContent>
              </v:textbox>
            </v:rect>
          </w:pict>
        </mc:Fallback>
      </mc:AlternateContent>
    </w:r>
    <w:r>
      <w:rPr>
        <w:rFonts w:ascii="Arial" w:hAnsi="Arial" w:cs="Arial"/>
        <w:color w:val="4A4930"/>
        <w:spacing w:val="12"/>
        <w:sz w:val="16"/>
      </w:rPr>
      <w:t>Grossmann Uhren GmbH</w:t>
    </w:r>
    <w:r>
      <w:rPr>
        <w:rFonts w:ascii="Arial" w:hAnsi="Arial" w:cs="Arial"/>
        <w:color w:val="4A4930"/>
        <w:spacing w:val="12"/>
        <w:sz w:val="10"/>
      </w:rPr>
      <w:t xml:space="preserve"> •</w:t>
    </w:r>
    <w:r>
      <w:rPr>
        <w:rFonts w:ascii="Arial" w:hAnsi="Arial" w:cs="Arial"/>
        <w:color w:val="4A4930"/>
        <w:spacing w:val="12"/>
        <w:sz w:val="16"/>
      </w:rPr>
      <w:t xml:space="preserve"> Uferstraße 1</w:t>
    </w:r>
    <w:r>
      <w:rPr>
        <w:rFonts w:ascii="Arial" w:hAnsi="Arial" w:cs="Arial"/>
        <w:color w:val="4A4930"/>
        <w:spacing w:val="12"/>
        <w:sz w:val="10"/>
      </w:rPr>
      <w:t xml:space="preserve"> •</w:t>
    </w:r>
    <w:r>
      <w:rPr>
        <w:rFonts w:ascii="Arial" w:hAnsi="Arial" w:cs="Arial"/>
        <w:color w:val="4A4930"/>
        <w:spacing w:val="12"/>
        <w:sz w:val="16"/>
      </w:rPr>
      <w:t xml:space="preserve"> D-01768 Glashütte</w:t>
    </w:r>
    <w:r>
      <w:rPr>
        <w:rFonts w:ascii="Arial" w:hAnsi="Arial" w:cs="Arial"/>
        <w:color w:val="4A4930"/>
        <w:spacing w:val="12"/>
        <w:sz w:val="10"/>
      </w:rPr>
      <w:t xml:space="preserve"> •</w:t>
    </w:r>
    <w:r>
      <w:rPr>
        <w:rFonts w:ascii="Arial" w:hAnsi="Arial" w:cs="Arial"/>
        <w:color w:val="4A4930"/>
        <w:spacing w:val="12"/>
        <w:sz w:val="16"/>
      </w:rPr>
      <w:t xml:space="preserve"> Tel.: +49</w:t>
    </w:r>
    <w:r>
      <w:rPr>
        <w:rFonts w:ascii="Arial" w:hAnsi="Arial" w:cs="Arial"/>
        <w:color w:val="4A4930"/>
        <w:spacing w:val="12"/>
        <w:sz w:val="4"/>
      </w:rPr>
      <w:t xml:space="preserve"> </w:t>
    </w:r>
    <w:r>
      <w:rPr>
        <w:rFonts w:ascii="Arial" w:hAnsi="Arial" w:cs="Arial"/>
        <w:color w:val="4A4930"/>
        <w:spacing w:val="12"/>
        <w:sz w:val="16"/>
      </w:rPr>
      <w:t>35053</w:t>
    </w:r>
    <w:r>
      <w:rPr>
        <w:rFonts w:ascii="Arial" w:hAnsi="Arial" w:cs="Arial"/>
        <w:color w:val="4A4930"/>
        <w:spacing w:val="12"/>
        <w:sz w:val="4"/>
      </w:rPr>
      <w:t xml:space="preserve"> </w:t>
    </w:r>
    <w:r>
      <w:rPr>
        <w:rFonts w:ascii="Arial" w:hAnsi="Arial" w:cs="Arial"/>
        <w:color w:val="4A4930"/>
        <w:spacing w:val="12"/>
        <w:sz w:val="16"/>
      </w:rPr>
      <w:t>3200</w:t>
    </w:r>
    <w:r>
      <w:rPr>
        <w:rFonts w:ascii="Arial" w:hAnsi="Arial" w:cs="Arial"/>
        <w:color w:val="4A4930"/>
        <w:spacing w:val="12"/>
        <w:sz w:val="4"/>
      </w:rPr>
      <w:t xml:space="preserve"> </w:t>
    </w:r>
    <w:r>
      <w:rPr>
        <w:rFonts w:ascii="Arial" w:hAnsi="Arial" w:cs="Arial"/>
        <w:color w:val="4A4930"/>
        <w:spacing w:val="12"/>
        <w:sz w:val="16"/>
      </w:rPr>
      <w:t>0</w:t>
    </w:r>
  </w:p>
  <w:p w14:paraId="6FE1E2A4" w14:textId="77777777" w:rsidR="00B37D7D" w:rsidRDefault="00B37D7D">
    <w:pPr>
      <w:pStyle w:val="EinfAbs"/>
      <w:tabs>
        <w:tab w:val="left" w:pos="340"/>
      </w:tabs>
      <w:rPr>
        <w:rFonts w:ascii="Arial" w:hAnsi="Arial" w:cs="Arial"/>
        <w:color w:val="4A4930"/>
        <w:spacing w:val="14"/>
        <w:sz w:val="16"/>
        <w:lang w:val="fr-FR"/>
      </w:rPr>
    </w:pPr>
    <w:proofErr w:type="gramStart"/>
    <w:r>
      <w:rPr>
        <w:rFonts w:ascii="Arial" w:hAnsi="Arial" w:cs="Arial"/>
        <w:color w:val="4A4930"/>
        <w:spacing w:val="14"/>
        <w:sz w:val="16"/>
        <w:lang w:val="fr-FR"/>
      </w:rPr>
      <w:t>Fax:</w:t>
    </w:r>
    <w:proofErr w:type="gramEnd"/>
    <w:r>
      <w:rPr>
        <w:rFonts w:ascii="Arial" w:hAnsi="Arial" w:cs="Arial"/>
        <w:color w:val="4A4930"/>
        <w:spacing w:val="14"/>
        <w:sz w:val="16"/>
        <w:lang w:val="fr-FR"/>
      </w:rPr>
      <w:t xml:space="preserve"> +49</w:t>
    </w:r>
    <w:r>
      <w:rPr>
        <w:rFonts w:ascii="Arial" w:hAnsi="Arial" w:cs="Arial"/>
        <w:color w:val="4A4930"/>
        <w:spacing w:val="14"/>
        <w:sz w:val="4"/>
        <w:lang w:val="fr-FR"/>
      </w:rPr>
      <w:t xml:space="preserve"> </w:t>
    </w:r>
    <w:r>
      <w:rPr>
        <w:rFonts w:ascii="Arial" w:hAnsi="Arial" w:cs="Arial"/>
        <w:color w:val="4A4930"/>
        <w:spacing w:val="14"/>
        <w:sz w:val="16"/>
        <w:lang w:val="fr-FR"/>
      </w:rPr>
      <w:t>35053</w:t>
    </w:r>
    <w:r>
      <w:rPr>
        <w:rFonts w:ascii="Arial" w:hAnsi="Arial" w:cs="Arial"/>
        <w:color w:val="4A4930"/>
        <w:spacing w:val="14"/>
        <w:sz w:val="4"/>
        <w:lang w:val="fr-FR"/>
      </w:rPr>
      <w:t xml:space="preserve"> </w:t>
    </w:r>
    <w:r>
      <w:rPr>
        <w:rFonts w:ascii="Arial" w:hAnsi="Arial" w:cs="Arial"/>
        <w:color w:val="4A4930"/>
        <w:spacing w:val="14"/>
        <w:sz w:val="16"/>
        <w:lang w:val="fr-FR"/>
      </w:rPr>
      <w:t>3200</w:t>
    </w:r>
    <w:r>
      <w:rPr>
        <w:rFonts w:ascii="Arial" w:hAnsi="Arial" w:cs="Arial"/>
        <w:color w:val="4A4930"/>
        <w:spacing w:val="14"/>
        <w:sz w:val="4"/>
        <w:lang w:val="fr-FR"/>
      </w:rPr>
      <w:t xml:space="preserve"> </w:t>
    </w:r>
    <w:r>
      <w:rPr>
        <w:rFonts w:ascii="Arial" w:hAnsi="Arial" w:cs="Arial"/>
        <w:color w:val="4A4930"/>
        <w:spacing w:val="14"/>
        <w:sz w:val="16"/>
        <w:lang w:val="fr-FR"/>
      </w:rPr>
      <w:t>99</w:t>
    </w:r>
    <w:r>
      <w:rPr>
        <w:rFonts w:ascii="Arial" w:hAnsi="Arial" w:cs="Arial"/>
        <w:color w:val="4A4930"/>
        <w:spacing w:val="14"/>
        <w:sz w:val="10"/>
        <w:lang w:val="fr-FR"/>
      </w:rPr>
      <w:t xml:space="preserve"> • </w:t>
    </w:r>
    <w:r>
      <w:rPr>
        <w:rFonts w:ascii="Arial" w:hAnsi="Arial" w:cs="Arial"/>
        <w:color w:val="4A4930"/>
        <w:spacing w:val="14"/>
        <w:sz w:val="16"/>
        <w:lang w:val="fr-FR"/>
      </w:rPr>
      <w:t>info@grossmann-uhren.com</w:t>
    </w:r>
    <w:r>
      <w:rPr>
        <w:rFonts w:ascii="Arial" w:hAnsi="Arial" w:cs="Arial"/>
        <w:color w:val="4A4930"/>
        <w:spacing w:val="14"/>
        <w:sz w:val="10"/>
        <w:lang w:val="fr-FR"/>
      </w:rPr>
      <w:t xml:space="preserve"> •</w:t>
    </w:r>
    <w:r>
      <w:rPr>
        <w:rFonts w:ascii="Arial" w:hAnsi="Arial" w:cs="Arial"/>
        <w:color w:val="4A4930"/>
        <w:spacing w:val="14"/>
        <w:sz w:val="16"/>
        <w:lang w:val="fr-FR"/>
      </w:rPr>
      <w:t xml:space="preserve"> www.grossmann-uhren.com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463FB9" w14:textId="77777777" w:rsidR="00435BA9" w:rsidRDefault="00435BA9">
      <w:r>
        <w:separator/>
      </w:r>
    </w:p>
  </w:footnote>
  <w:footnote w:type="continuationSeparator" w:id="0">
    <w:p w14:paraId="55234939" w14:textId="77777777" w:rsidR="00435BA9" w:rsidRDefault="00435B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7D1074" w14:textId="77777777" w:rsidR="00B37D7D" w:rsidRDefault="00B37D7D">
    <w:pPr>
      <w:pStyle w:val="Kopfze"/>
    </w:pPr>
    <w:r>
      <w:rPr>
        <w:noProof/>
        <w:lang w:eastAsia="de-DE"/>
      </w:rPr>
      <w:drawing>
        <wp:anchor distT="0" distB="5080" distL="114300" distR="114300" simplePos="0" relativeHeight="6" behindDoc="1" locked="0" layoutInCell="1" allowOverlap="1" wp14:anchorId="0681728D" wp14:editId="2F142D77">
          <wp:simplePos x="0" y="0"/>
          <wp:positionH relativeFrom="column">
            <wp:posOffset>-898525</wp:posOffset>
          </wp:positionH>
          <wp:positionV relativeFrom="paragraph">
            <wp:posOffset>-450850</wp:posOffset>
          </wp:positionV>
          <wp:extent cx="7560310" cy="1290320"/>
          <wp:effectExtent l="0" t="0" r="0" b="0"/>
          <wp:wrapNone/>
          <wp:docPr id="3" name="Bild 4" descr="Briefbogen_für_Pressetext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 4" descr="Briefbogen_für_Pressetexte_1"/>
                  <pic:cNvPicPr>
                    <a:picLocks noChangeAspect="1" noChangeArrowheads="1"/>
                  </pic:cNvPicPr>
                </pic:nvPicPr>
                <pic:blipFill>
                  <a:blip r:embed="rId1"/>
                  <a:srcRect b="87956"/>
                  <a:stretch>
                    <a:fillRect/>
                  </a:stretch>
                </pic:blipFill>
                <pic:spPr bwMode="auto">
                  <a:xfrm>
                    <a:off x="0" y="0"/>
                    <a:ext cx="7560310" cy="129032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4568CE" w14:textId="77777777" w:rsidR="00B37D7D" w:rsidRDefault="00B37D7D">
    <w:pPr>
      <w:pStyle w:val="Kopfze"/>
    </w:pPr>
    <w:r>
      <w:rPr>
        <w:noProof/>
        <w:lang w:eastAsia="de-DE"/>
      </w:rPr>
      <w:drawing>
        <wp:anchor distT="0" distB="5080" distL="114300" distR="114300" simplePos="0" relativeHeight="7" behindDoc="1" locked="0" layoutInCell="1" allowOverlap="1" wp14:anchorId="55F517FA" wp14:editId="36A5C7FC">
          <wp:simplePos x="0" y="0"/>
          <wp:positionH relativeFrom="column">
            <wp:posOffset>-889000</wp:posOffset>
          </wp:positionH>
          <wp:positionV relativeFrom="paragraph">
            <wp:posOffset>-488950</wp:posOffset>
          </wp:positionV>
          <wp:extent cx="7560310" cy="1290320"/>
          <wp:effectExtent l="0" t="0" r="0" b="0"/>
          <wp:wrapNone/>
          <wp:docPr id="4" name="Bild 7" descr="Briefbogen_für_Pressetext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 7" descr="Briefbogen_für_Pressetexte_1"/>
                  <pic:cNvPicPr>
                    <a:picLocks noChangeAspect="1" noChangeArrowheads="1"/>
                  </pic:cNvPicPr>
                </pic:nvPicPr>
                <pic:blipFill>
                  <a:blip r:embed="rId1"/>
                  <a:srcRect b="87956"/>
                  <a:stretch>
                    <a:fillRect/>
                  </a:stretch>
                </pic:blipFill>
                <pic:spPr bwMode="auto">
                  <a:xfrm>
                    <a:off x="0" y="0"/>
                    <a:ext cx="7560310" cy="129032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51F0C"/>
    <w:multiLevelType w:val="hybridMultilevel"/>
    <w:tmpl w:val="2C90DBFC"/>
    <w:lvl w:ilvl="0" w:tplc="B7BEA3E6">
      <w:start w:val="1"/>
      <w:numFmt w:val="upperLetter"/>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1DFF00A1"/>
    <w:multiLevelType w:val="hybridMultilevel"/>
    <w:tmpl w:val="C1FA0A0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5C0C764F"/>
    <w:multiLevelType w:val="hybridMultilevel"/>
    <w:tmpl w:val="F67ED4E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6CA412B8"/>
    <w:multiLevelType w:val="hybridMultilevel"/>
    <w:tmpl w:val="2C90DBFC"/>
    <w:lvl w:ilvl="0" w:tplc="B7BEA3E6">
      <w:start w:val="1"/>
      <w:numFmt w:val="upperLetter"/>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1154569722">
    <w:abstractNumId w:val="2"/>
  </w:num>
  <w:num w:numId="2" w16cid:durableId="79373564">
    <w:abstractNumId w:val="1"/>
  </w:num>
  <w:num w:numId="3" w16cid:durableId="1820338087">
    <w:abstractNumId w:val="3"/>
  </w:num>
  <w:num w:numId="4" w16cid:durableId="17276031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08C3"/>
    <w:rsid w:val="00000157"/>
    <w:rsid w:val="00000FFF"/>
    <w:rsid w:val="000027A2"/>
    <w:rsid w:val="00002E0F"/>
    <w:rsid w:val="00003EC1"/>
    <w:rsid w:val="00004378"/>
    <w:rsid w:val="00005203"/>
    <w:rsid w:val="000059AB"/>
    <w:rsid w:val="000059CD"/>
    <w:rsid w:val="00007A03"/>
    <w:rsid w:val="00007B01"/>
    <w:rsid w:val="000105F9"/>
    <w:rsid w:val="00010D3E"/>
    <w:rsid w:val="0001126A"/>
    <w:rsid w:val="0001379E"/>
    <w:rsid w:val="00013F0D"/>
    <w:rsid w:val="000161E8"/>
    <w:rsid w:val="000167DB"/>
    <w:rsid w:val="00016BDA"/>
    <w:rsid w:val="000176FA"/>
    <w:rsid w:val="00020AA6"/>
    <w:rsid w:val="0002410D"/>
    <w:rsid w:val="000246D3"/>
    <w:rsid w:val="00025691"/>
    <w:rsid w:val="000256D7"/>
    <w:rsid w:val="00026A88"/>
    <w:rsid w:val="00026C63"/>
    <w:rsid w:val="000308F7"/>
    <w:rsid w:val="00030DBE"/>
    <w:rsid w:val="000326A3"/>
    <w:rsid w:val="00036206"/>
    <w:rsid w:val="0003666E"/>
    <w:rsid w:val="0003676C"/>
    <w:rsid w:val="000368B4"/>
    <w:rsid w:val="00036D73"/>
    <w:rsid w:val="00040F09"/>
    <w:rsid w:val="00041244"/>
    <w:rsid w:val="000429E8"/>
    <w:rsid w:val="00044A01"/>
    <w:rsid w:val="0004547C"/>
    <w:rsid w:val="00045D2F"/>
    <w:rsid w:val="0004632C"/>
    <w:rsid w:val="00046E78"/>
    <w:rsid w:val="0004787C"/>
    <w:rsid w:val="00047D70"/>
    <w:rsid w:val="00051518"/>
    <w:rsid w:val="00052F15"/>
    <w:rsid w:val="000534E2"/>
    <w:rsid w:val="00053531"/>
    <w:rsid w:val="00054D84"/>
    <w:rsid w:val="00054DF4"/>
    <w:rsid w:val="00054E62"/>
    <w:rsid w:val="00055BEF"/>
    <w:rsid w:val="00056509"/>
    <w:rsid w:val="00056591"/>
    <w:rsid w:val="00056E76"/>
    <w:rsid w:val="0005756F"/>
    <w:rsid w:val="000575BD"/>
    <w:rsid w:val="0005771A"/>
    <w:rsid w:val="000605F0"/>
    <w:rsid w:val="00060F6E"/>
    <w:rsid w:val="00061271"/>
    <w:rsid w:val="000616B5"/>
    <w:rsid w:val="0006255A"/>
    <w:rsid w:val="00062F3F"/>
    <w:rsid w:val="00063105"/>
    <w:rsid w:val="00064321"/>
    <w:rsid w:val="0006454D"/>
    <w:rsid w:val="00066B17"/>
    <w:rsid w:val="0007014C"/>
    <w:rsid w:val="00070173"/>
    <w:rsid w:val="00070645"/>
    <w:rsid w:val="00072008"/>
    <w:rsid w:val="000721AE"/>
    <w:rsid w:val="000726AF"/>
    <w:rsid w:val="000728FA"/>
    <w:rsid w:val="00072D3A"/>
    <w:rsid w:val="00072EFE"/>
    <w:rsid w:val="00072FEF"/>
    <w:rsid w:val="000733B8"/>
    <w:rsid w:val="00073D75"/>
    <w:rsid w:val="00076F4B"/>
    <w:rsid w:val="00077029"/>
    <w:rsid w:val="0007783A"/>
    <w:rsid w:val="000803FD"/>
    <w:rsid w:val="000812F1"/>
    <w:rsid w:val="00081BDF"/>
    <w:rsid w:val="00081C27"/>
    <w:rsid w:val="00082ACA"/>
    <w:rsid w:val="00083311"/>
    <w:rsid w:val="000841E1"/>
    <w:rsid w:val="000867BB"/>
    <w:rsid w:val="00087158"/>
    <w:rsid w:val="000912C6"/>
    <w:rsid w:val="0009134D"/>
    <w:rsid w:val="00092C47"/>
    <w:rsid w:val="0009310F"/>
    <w:rsid w:val="00096953"/>
    <w:rsid w:val="00096CAB"/>
    <w:rsid w:val="00097350"/>
    <w:rsid w:val="000974F4"/>
    <w:rsid w:val="00097968"/>
    <w:rsid w:val="00097F97"/>
    <w:rsid w:val="000A0C15"/>
    <w:rsid w:val="000A13EA"/>
    <w:rsid w:val="000A1B84"/>
    <w:rsid w:val="000A297A"/>
    <w:rsid w:val="000A2A0D"/>
    <w:rsid w:val="000A3068"/>
    <w:rsid w:val="000A4775"/>
    <w:rsid w:val="000A56E8"/>
    <w:rsid w:val="000A6245"/>
    <w:rsid w:val="000A6363"/>
    <w:rsid w:val="000A69BC"/>
    <w:rsid w:val="000A6AB8"/>
    <w:rsid w:val="000A7B20"/>
    <w:rsid w:val="000B006A"/>
    <w:rsid w:val="000B0313"/>
    <w:rsid w:val="000B1F5D"/>
    <w:rsid w:val="000B221E"/>
    <w:rsid w:val="000B22C2"/>
    <w:rsid w:val="000B3B8B"/>
    <w:rsid w:val="000B6F9D"/>
    <w:rsid w:val="000B742C"/>
    <w:rsid w:val="000C047A"/>
    <w:rsid w:val="000C084F"/>
    <w:rsid w:val="000C19AD"/>
    <w:rsid w:val="000C23D6"/>
    <w:rsid w:val="000C350A"/>
    <w:rsid w:val="000C4886"/>
    <w:rsid w:val="000C5E58"/>
    <w:rsid w:val="000C6198"/>
    <w:rsid w:val="000C677D"/>
    <w:rsid w:val="000D0498"/>
    <w:rsid w:val="000D0DDA"/>
    <w:rsid w:val="000D1A71"/>
    <w:rsid w:val="000D1DEB"/>
    <w:rsid w:val="000D2416"/>
    <w:rsid w:val="000D38D3"/>
    <w:rsid w:val="000D39CF"/>
    <w:rsid w:val="000D3E6D"/>
    <w:rsid w:val="000D4F6C"/>
    <w:rsid w:val="000D5CD4"/>
    <w:rsid w:val="000D6101"/>
    <w:rsid w:val="000D62B0"/>
    <w:rsid w:val="000D6325"/>
    <w:rsid w:val="000D633B"/>
    <w:rsid w:val="000D79CD"/>
    <w:rsid w:val="000D7D8C"/>
    <w:rsid w:val="000E02CF"/>
    <w:rsid w:val="000E09E4"/>
    <w:rsid w:val="000E1396"/>
    <w:rsid w:val="000E2E38"/>
    <w:rsid w:val="000E45EF"/>
    <w:rsid w:val="000E4E7E"/>
    <w:rsid w:val="000E6ACB"/>
    <w:rsid w:val="000F0011"/>
    <w:rsid w:val="000F10DC"/>
    <w:rsid w:val="000F188C"/>
    <w:rsid w:val="000F1FEE"/>
    <w:rsid w:val="000F2D97"/>
    <w:rsid w:val="000F3135"/>
    <w:rsid w:val="000F3A4C"/>
    <w:rsid w:val="000F4D83"/>
    <w:rsid w:val="000F75FE"/>
    <w:rsid w:val="000F7FA8"/>
    <w:rsid w:val="00100971"/>
    <w:rsid w:val="00100EA7"/>
    <w:rsid w:val="00100FF4"/>
    <w:rsid w:val="0010102B"/>
    <w:rsid w:val="0010107B"/>
    <w:rsid w:val="00101810"/>
    <w:rsid w:val="001020D5"/>
    <w:rsid w:val="00102E33"/>
    <w:rsid w:val="001032E3"/>
    <w:rsid w:val="00103536"/>
    <w:rsid w:val="001035EC"/>
    <w:rsid w:val="00103D15"/>
    <w:rsid w:val="00104D81"/>
    <w:rsid w:val="0010546A"/>
    <w:rsid w:val="00105516"/>
    <w:rsid w:val="00105CEC"/>
    <w:rsid w:val="00110E9E"/>
    <w:rsid w:val="001116B3"/>
    <w:rsid w:val="00111D3F"/>
    <w:rsid w:val="001136B4"/>
    <w:rsid w:val="001142C1"/>
    <w:rsid w:val="00114520"/>
    <w:rsid w:val="00115B4A"/>
    <w:rsid w:val="00116215"/>
    <w:rsid w:val="00116EC7"/>
    <w:rsid w:val="001201FE"/>
    <w:rsid w:val="001209C4"/>
    <w:rsid w:val="0012111D"/>
    <w:rsid w:val="001218E2"/>
    <w:rsid w:val="00121B01"/>
    <w:rsid w:val="001232BB"/>
    <w:rsid w:val="00123D4A"/>
    <w:rsid w:val="0012421B"/>
    <w:rsid w:val="00124638"/>
    <w:rsid w:val="001252D9"/>
    <w:rsid w:val="00125CEE"/>
    <w:rsid w:val="00125DC3"/>
    <w:rsid w:val="00126D67"/>
    <w:rsid w:val="001276D8"/>
    <w:rsid w:val="001277F1"/>
    <w:rsid w:val="00130E3C"/>
    <w:rsid w:val="00132CFF"/>
    <w:rsid w:val="0013465D"/>
    <w:rsid w:val="00134860"/>
    <w:rsid w:val="001350A8"/>
    <w:rsid w:val="0013570D"/>
    <w:rsid w:val="00135CE8"/>
    <w:rsid w:val="0013767E"/>
    <w:rsid w:val="00137706"/>
    <w:rsid w:val="00137B50"/>
    <w:rsid w:val="0014288D"/>
    <w:rsid w:val="0014394E"/>
    <w:rsid w:val="00143D47"/>
    <w:rsid w:val="00144BB8"/>
    <w:rsid w:val="0014675E"/>
    <w:rsid w:val="00147FC4"/>
    <w:rsid w:val="00150AD5"/>
    <w:rsid w:val="00150D70"/>
    <w:rsid w:val="00150E54"/>
    <w:rsid w:val="00153C30"/>
    <w:rsid w:val="00153D96"/>
    <w:rsid w:val="00153F09"/>
    <w:rsid w:val="001542AB"/>
    <w:rsid w:val="00154F3C"/>
    <w:rsid w:val="001557DF"/>
    <w:rsid w:val="001559B2"/>
    <w:rsid w:val="00160B2C"/>
    <w:rsid w:val="00161975"/>
    <w:rsid w:val="00162086"/>
    <w:rsid w:val="001628A3"/>
    <w:rsid w:val="00162D17"/>
    <w:rsid w:val="00163927"/>
    <w:rsid w:val="00164C80"/>
    <w:rsid w:val="00164D17"/>
    <w:rsid w:val="001651EF"/>
    <w:rsid w:val="00165DBD"/>
    <w:rsid w:val="0016649B"/>
    <w:rsid w:val="00166C4A"/>
    <w:rsid w:val="00166F93"/>
    <w:rsid w:val="00167D3F"/>
    <w:rsid w:val="001714F5"/>
    <w:rsid w:val="0017219A"/>
    <w:rsid w:val="0017266E"/>
    <w:rsid w:val="001726CF"/>
    <w:rsid w:val="00172F01"/>
    <w:rsid w:val="00173870"/>
    <w:rsid w:val="00174170"/>
    <w:rsid w:val="00174568"/>
    <w:rsid w:val="001746A7"/>
    <w:rsid w:val="00175D48"/>
    <w:rsid w:val="00175DB5"/>
    <w:rsid w:val="00180236"/>
    <w:rsid w:val="00180CCE"/>
    <w:rsid w:val="001814BB"/>
    <w:rsid w:val="00181E85"/>
    <w:rsid w:val="00182016"/>
    <w:rsid w:val="0018366D"/>
    <w:rsid w:val="00183FBB"/>
    <w:rsid w:val="00184C86"/>
    <w:rsid w:val="001852CE"/>
    <w:rsid w:val="001864A4"/>
    <w:rsid w:val="00187B89"/>
    <w:rsid w:val="0019017A"/>
    <w:rsid w:val="0019103B"/>
    <w:rsid w:val="0019145D"/>
    <w:rsid w:val="00192261"/>
    <w:rsid w:val="0019277B"/>
    <w:rsid w:val="00192F50"/>
    <w:rsid w:val="00193EF2"/>
    <w:rsid w:val="00194848"/>
    <w:rsid w:val="0019552A"/>
    <w:rsid w:val="00195D54"/>
    <w:rsid w:val="00195F59"/>
    <w:rsid w:val="001A0667"/>
    <w:rsid w:val="001A08CE"/>
    <w:rsid w:val="001A0F6E"/>
    <w:rsid w:val="001A1318"/>
    <w:rsid w:val="001A1710"/>
    <w:rsid w:val="001A19D7"/>
    <w:rsid w:val="001A323B"/>
    <w:rsid w:val="001A398B"/>
    <w:rsid w:val="001A4353"/>
    <w:rsid w:val="001A5A65"/>
    <w:rsid w:val="001A5E30"/>
    <w:rsid w:val="001A6906"/>
    <w:rsid w:val="001A6B61"/>
    <w:rsid w:val="001A7C0E"/>
    <w:rsid w:val="001B0A21"/>
    <w:rsid w:val="001B1F70"/>
    <w:rsid w:val="001B38D2"/>
    <w:rsid w:val="001B3F27"/>
    <w:rsid w:val="001B3F72"/>
    <w:rsid w:val="001B557B"/>
    <w:rsid w:val="001B693C"/>
    <w:rsid w:val="001B69FC"/>
    <w:rsid w:val="001B6BEC"/>
    <w:rsid w:val="001B6DB5"/>
    <w:rsid w:val="001B7087"/>
    <w:rsid w:val="001B7460"/>
    <w:rsid w:val="001B77AC"/>
    <w:rsid w:val="001C02EF"/>
    <w:rsid w:val="001C0812"/>
    <w:rsid w:val="001C1296"/>
    <w:rsid w:val="001C2B65"/>
    <w:rsid w:val="001C2BDE"/>
    <w:rsid w:val="001C2FD5"/>
    <w:rsid w:val="001C30B4"/>
    <w:rsid w:val="001C3549"/>
    <w:rsid w:val="001C37E1"/>
    <w:rsid w:val="001C3FD6"/>
    <w:rsid w:val="001C443E"/>
    <w:rsid w:val="001C4EA7"/>
    <w:rsid w:val="001C4ED7"/>
    <w:rsid w:val="001C50FF"/>
    <w:rsid w:val="001C5977"/>
    <w:rsid w:val="001C6B3A"/>
    <w:rsid w:val="001C701E"/>
    <w:rsid w:val="001C7298"/>
    <w:rsid w:val="001C7313"/>
    <w:rsid w:val="001D0F3D"/>
    <w:rsid w:val="001D1CD9"/>
    <w:rsid w:val="001D2108"/>
    <w:rsid w:val="001D2493"/>
    <w:rsid w:val="001D2685"/>
    <w:rsid w:val="001D2F99"/>
    <w:rsid w:val="001D3365"/>
    <w:rsid w:val="001D3AFF"/>
    <w:rsid w:val="001D42F6"/>
    <w:rsid w:val="001D5487"/>
    <w:rsid w:val="001D5EFC"/>
    <w:rsid w:val="001D76E7"/>
    <w:rsid w:val="001D7FCF"/>
    <w:rsid w:val="001E062A"/>
    <w:rsid w:val="001E14B9"/>
    <w:rsid w:val="001E192A"/>
    <w:rsid w:val="001E1D95"/>
    <w:rsid w:val="001E2B43"/>
    <w:rsid w:val="001E2C78"/>
    <w:rsid w:val="001E2CCF"/>
    <w:rsid w:val="001E2CE8"/>
    <w:rsid w:val="001E2D31"/>
    <w:rsid w:val="001E566A"/>
    <w:rsid w:val="001E5E21"/>
    <w:rsid w:val="001E6284"/>
    <w:rsid w:val="001E671E"/>
    <w:rsid w:val="001E6C14"/>
    <w:rsid w:val="001E7427"/>
    <w:rsid w:val="001F0D1C"/>
    <w:rsid w:val="001F0D7D"/>
    <w:rsid w:val="001F0F05"/>
    <w:rsid w:val="001F1059"/>
    <w:rsid w:val="001F132A"/>
    <w:rsid w:val="001F1392"/>
    <w:rsid w:val="001F17FE"/>
    <w:rsid w:val="001F2910"/>
    <w:rsid w:val="001F4BA7"/>
    <w:rsid w:val="001F6E5B"/>
    <w:rsid w:val="001F70E8"/>
    <w:rsid w:val="001F791D"/>
    <w:rsid w:val="00201168"/>
    <w:rsid w:val="00201465"/>
    <w:rsid w:val="0020160B"/>
    <w:rsid w:val="0020254B"/>
    <w:rsid w:val="002043A6"/>
    <w:rsid w:val="00204FC2"/>
    <w:rsid w:val="002061F8"/>
    <w:rsid w:val="002062B4"/>
    <w:rsid w:val="00207868"/>
    <w:rsid w:val="00210F1B"/>
    <w:rsid w:val="00211287"/>
    <w:rsid w:val="002130A9"/>
    <w:rsid w:val="002130CD"/>
    <w:rsid w:val="0021410A"/>
    <w:rsid w:val="0021574F"/>
    <w:rsid w:val="002159FB"/>
    <w:rsid w:val="00215A1C"/>
    <w:rsid w:val="00216A44"/>
    <w:rsid w:val="0022040D"/>
    <w:rsid w:val="002206E1"/>
    <w:rsid w:val="00220911"/>
    <w:rsid w:val="00220BCC"/>
    <w:rsid w:val="002230DA"/>
    <w:rsid w:val="0022573F"/>
    <w:rsid w:val="00225A32"/>
    <w:rsid w:val="00226D81"/>
    <w:rsid w:val="00227DDC"/>
    <w:rsid w:val="002302B2"/>
    <w:rsid w:val="0023113C"/>
    <w:rsid w:val="0023268B"/>
    <w:rsid w:val="00232F41"/>
    <w:rsid w:val="002331AD"/>
    <w:rsid w:val="00233E1D"/>
    <w:rsid w:val="00235680"/>
    <w:rsid w:val="00235B0F"/>
    <w:rsid w:val="00237BB2"/>
    <w:rsid w:val="002406D5"/>
    <w:rsid w:val="00242BAC"/>
    <w:rsid w:val="002432A9"/>
    <w:rsid w:val="002432F4"/>
    <w:rsid w:val="002436DC"/>
    <w:rsid w:val="00244920"/>
    <w:rsid w:val="00244DC2"/>
    <w:rsid w:val="00245DE9"/>
    <w:rsid w:val="00245EBC"/>
    <w:rsid w:val="00246248"/>
    <w:rsid w:val="002467CC"/>
    <w:rsid w:val="00246A8D"/>
    <w:rsid w:val="00246FCD"/>
    <w:rsid w:val="002472BE"/>
    <w:rsid w:val="00250326"/>
    <w:rsid w:val="00253383"/>
    <w:rsid w:val="00253BE4"/>
    <w:rsid w:val="00254CE3"/>
    <w:rsid w:val="00255B64"/>
    <w:rsid w:val="00256829"/>
    <w:rsid w:val="0026238E"/>
    <w:rsid w:val="002625DC"/>
    <w:rsid w:val="002636BF"/>
    <w:rsid w:val="00263C69"/>
    <w:rsid w:val="002653AE"/>
    <w:rsid w:val="00265954"/>
    <w:rsid w:val="00265C82"/>
    <w:rsid w:val="00265FDE"/>
    <w:rsid w:val="00266855"/>
    <w:rsid w:val="00266C68"/>
    <w:rsid w:val="00266E15"/>
    <w:rsid w:val="00266F36"/>
    <w:rsid w:val="00267684"/>
    <w:rsid w:val="002676C1"/>
    <w:rsid w:val="00267753"/>
    <w:rsid w:val="002679E1"/>
    <w:rsid w:val="00270B9C"/>
    <w:rsid w:val="00270B9F"/>
    <w:rsid w:val="00270C29"/>
    <w:rsid w:val="00272342"/>
    <w:rsid w:val="00273A98"/>
    <w:rsid w:val="00273C5B"/>
    <w:rsid w:val="002740D1"/>
    <w:rsid w:val="00275F04"/>
    <w:rsid w:val="002807F6"/>
    <w:rsid w:val="00281762"/>
    <w:rsid w:val="00281EC1"/>
    <w:rsid w:val="00284199"/>
    <w:rsid w:val="00284372"/>
    <w:rsid w:val="00285E0D"/>
    <w:rsid w:val="00286F5B"/>
    <w:rsid w:val="0028739D"/>
    <w:rsid w:val="002875DB"/>
    <w:rsid w:val="00287AE3"/>
    <w:rsid w:val="002900F1"/>
    <w:rsid w:val="002909DE"/>
    <w:rsid w:val="002926EC"/>
    <w:rsid w:val="0029281A"/>
    <w:rsid w:val="00292CCF"/>
    <w:rsid w:val="00293C45"/>
    <w:rsid w:val="002943AD"/>
    <w:rsid w:val="0029446F"/>
    <w:rsid w:val="00294868"/>
    <w:rsid w:val="00295639"/>
    <w:rsid w:val="002977AB"/>
    <w:rsid w:val="00297FCC"/>
    <w:rsid w:val="002A0273"/>
    <w:rsid w:val="002A10C7"/>
    <w:rsid w:val="002A26D7"/>
    <w:rsid w:val="002A36A8"/>
    <w:rsid w:val="002A4785"/>
    <w:rsid w:val="002A4EF8"/>
    <w:rsid w:val="002A54A9"/>
    <w:rsid w:val="002A58CE"/>
    <w:rsid w:val="002A60B8"/>
    <w:rsid w:val="002A60DE"/>
    <w:rsid w:val="002A7D79"/>
    <w:rsid w:val="002B1125"/>
    <w:rsid w:val="002B3B38"/>
    <w:rsid w:val="002B3F64"/>
    <w:rsid w:val="002B417A"/>
    <w:rsid w:val="002B45C1"/>
    <w:rsid w:val="002B527B"/>
    <w:rsid w:val="002B6102"/>
    <w:rsid w:val="002B7676"/>
    <w:rsid w:val="002B7DC4"/>
    <w:rsid w:val="002C218D"/>
    <w:rsid w:val="002C2D81"/>
    <w:rsid w:val="002C2DB1"/>
    <w:rsid w:val="002C371B"/>
    <w:rsid w:val="002C433A"/>
    <w:rsid w:val="002C581A"/>
    <w:rsid w:val="002C6E96"/>
    <w:rsid w:val="002C7406"/>
    <w:rsid w:val="002D03FB"/>
    <w:rsid w:val="002D28EF"/>
    <w:rsid w:val="002D4B8E"/>
    <w:rsid w:val="002D57EA"/>
    <w:rsid w:val="002D6D03"/>
    <w:rsid w:val="002D6D5D"/>
    <w:rsid w:val="002E0415"/>
    <w:rsid w:val="002E121A"/>
    <w:rsid w:val="002E12A2"/>
    <w:rsid w:val="002E15ED"/>
    <w:rsid w:val="002E17AD"/>
    <w:rsid w:val="002E3346"/>
    <w:rsid w:val="002E3471"/>
    <w:rsid w:val="002E3642"/>
    <w:rsid w:val="002E3D31"/>
    <w:rsid w:val="002E449C"/>
    <w:rsid w:val="002E4E14"/>
    <w:rsid w:val="002E5E3E"/>
    <w:rsid w:val="002E6BBF"/>
    <w:rsid w:val="002F002E"/>
    <w:rsid w:val="002F104B"/>
    <w:rsid w:val="002F21F1"/>
    <w:rsid w:val="002F226F"/>
    <w:rsid w:val="002F32F1"/>
    <w:rsid w:val="002F370F"/>
    <w:rsid w:val="002F3A0D"/>
    <w:rsid w:val="002F403B"/>
    <w:rsid w:val="002F42E1"/>
    <w:rsid w:val="002F63AC"/>
    <w:rsid w:val="002F677F"/>
    <w:rsid w:val="002F776C"/>
    <w:rsid w:val="003003D9"/>
    <w:rsid w:val="00302CED"/>
    <w:rsid w:val="0030314B"/>
    <w:rsid w:val="0030315B"/>
    <w:rsid w:val="00304698"/>
    <w:rsid w:val="00304754"/>
    <w:rsid w:val="00305C47"/>
    <w:rsid w:val="00306D28"/>
    <w:rsid w:val="00306F0A"/>
    <w:rsid w:val="00307192"/>
    <w:rsid w:val="0030736F"/>
    <w:rsid w:val="00307CC6"/>
    <w:rsid w:val="003100F3"/>
    <w:rsid w:val="003104CE"/>
    <w:rsid w:val="0031051B"/>
    <w:rsid w:val="00310622"/>
    <w:rsid w:val="00310765"/>
    <w:rsid w:val="00311C2D"/>
    <w:rsid w:val="00312244"/>
    <w:rsid w:val="00312404"/>
    <w:rsid w:val="00313B02"/>
    <w:rsid w:val="00320AEC"/>
    <w:rsid w:val="00320E53"/>
    <w:rsid w:val="003216FC"/>
    <w:rsid w:val="00321FC9"/>
    <w:rsid w:val="0032323B"/>
    <w:rsid w:val="00323447"/>
    <w:rsid w:val="00324B58"/>
    <w:rsid w:val="00324DC4"/>
    <w:rsid w:val="00325E65"/>
    <w:rsid w:val="003263C2"/>
    <w:rsid w:val="00326791"/>
    <w:rsid w:val="00327131"/>
    <w:rsid w:val="003275C8"/>
    <w:rsid w:val="00327B70"/>
    <w:rsid w:val="0033093D"/>
    <w:rsid w:val="00330CC5"/>
    <w:rsid w:val="00331783"/>
    <w:rsid w:val="0033352D"/>
    <w:rsid w:val="00333918"/>
    <w:rsid w:val="003341D2"/>
    <w:rsid w:val="00334271"/>
    <w:rsid w:val="003359DC"/>
    <w:rsid w:val="00335C10"/>
    <w:rsid w:val="00336650"/>
    <w:rsid w:val="00337CBC"/>
    <w:rsid w:val="003416EB"/>
    <w:rsid w:val="0034282C"/>
    <w:rsid w:val="00343CDB"/>
    <w:rsid w:val="00344394"/>
    <w:rsid w:val="00344F42"/>
    <w:rsid w:val="00344F8C"/>
    <w:rsid w:val="00345F6F"/>
    <w:rsid w:val="00346C67"/>
    <w:rsid w:val="00347B3F"/>
    <w:rsid w:val="00347FFE"/>
    <w:rsid w:val="00350AC9"/>
    <w:rsid w:val="00352200"/>
    <w:rsid w:val="00352249"/>
    <w:rsid w:val="00352E1F"/>
    <w:rsid w:val="003534C5"/>
    <w:rsid w:val="00353878"/>
    <w:rsid w:val="0035587D"/>
    <w:rsid w:val="0035746D"/>
    <w:rsid w:val="00360795"/>
    <w:rsid w:val="00361615"/>
    <w:rsid w:val="003617A3"/>
    <w:rsid w:val="00361FCE"/>
    <w:rsid w:val="00362BE5"/>
    <w:rsid w:val="00362FDD"/>
    <w:rsid w:val="0036309E"/>
    <w:rsid w:val="0036311F"/>
    <w:rsid w:val="00363CFD"/>
    <w:rsid w:val="00364A24"/>
    <w:rsid w:val="00365166"/>
    <w:rsid w:val="00367F64"/>
    <w:rsid w:val="00370081"/>
    <w:rsid w:val="003706A1"/>
    <w:rsid w:val="00370791"/>
    <w:rsid w:val="003714F5"/>
    <w:rsid w:val="00371812"/>
    <w:rsid w:val="00371B57"/>
    <w:rsid w:val="00372289"/>
    <w:rsid w:val="00373D5B"/>
    <w:rsid w:val="00375124"/>
    <w:rsid w:val="00377782"/>
    <w:rsid w:val="003801F8"/>
    <w:rsid w:val="00380539"/>
    <w:rsid w:val="0038067C"/>
    <w:rsid w:val="00381437"/>
    <w:rsid w:val="003827BB"/>
    <w:rsid w:val="00382CA7"/>
    <w:rsid w:val="0038303D"/>
    <w:rsid w:val="003839F4"/>
    <w:rsid w:val="003846F8"/>
    <w:rsid w:val="003850AF"/>
    <w:rsid w:val="003872CB"/>
    <w:rsid w:val="00387A95"/>
    <w:rsid w:val="00390129"/>
    <w:rsid w:val="0039165D"/>
    <w:rsid w:val="00391B98"/>
    <w:rsid w:val="00391C5C"/>
    <w:rsid w:val="00391C77"/>
    <w:rsid w:val="00393BEF"/>
    <w:rsid w:val="00393C55"/>
    <w:rsid w:val="00393F7A"/>
    <w:rsid w:val="00394048"/>
    <w:rsid w:val="0039430B"/>
    <w:rsid w:val="003948A0"/>
    <w:rsid w:val="00396752"/>
    <w:rsid w:val="00397677"/>
    <w:rsid w:val="003978FC"/>
    <w:rsid w:val="00397934"/>
    <w:rsid w:val="003979D4"/>
    <w:rsid w:val="00397F38"/>
    <w:rsid w:val="003A03FB"/>
    <w:rsid w:val="003A075F"/>
    <w:rsid w:val="003A149C"/>
    <w:rsid w:val="003A22D8"/>
    <w:rsid w:val="003A3FFE"/>
    <w:rsid w:val="003A465B"/>
    <w:rsid w:val="003A75F7"/>
    <w:rsid w:val="003B09C1"/>
    <w:rsid w:val="003B207D"/>
    <w:rsid w:val="003B5076"/>
    <w:rsid w:val="003B6EF9"/>
    <w:rsid w:val="003B75E4"/>
    <w:rsid w:val="003C07F0"/>
    <w:rsid w:val="003C0B8C"/>
    <w:rsid w:val="003C1146"/>
    <w:rsid w:val="003C1EB6"/>
    <w:rsid w:val="003C20BD"/>
    <w:rsid w:val="003C3459"/>
    <w:rsid w:val="003C38AB"/>
    <w:rsid w:val="003C3A20"/>
    <w:rsid w:val="003C4ADF"/>
    <w:rsid w:val="003C5E64"/>
    <w:rsid w:val="003C6084"/>
    <w:rsid w:val="003C60EB"/>
    <w:rsid w:val="003C7152"/>
    <w:rsid w:val="003C7BF1"/>
    <w:rsid w:val="003D0BFC"/>
    <w:rsid w:val="003D309B"/>
    <w:rsid w:val="003D3A59"/>
    <w:rsid w:val="003D4DA2"/>
    <w:rsid w:val="003D6C46"/>
    <w:rsid w:val="003D779F"/>
    <w:rsid w:val="003E0A7C"/>
    <w:rsid w:val="003E0A97"/>
    <w:rsid w:val="003E0E16"/>
    <w:rsid w:val="003E109A"/>
    <w:rsid w:val="003E17EE"/>
    <w:rsid w:val="003E250A"/>
    <w:rsid w:val="003E2DAE"/>
    <w:rsid w:val="003E2F9A"/>
    <w:rsid w:val="003E4A21"/>
    <w:rsid w:val="003E531E"/>
    <w:rsid w:val="003E60C7"/>
    <w:rsid w:val="003F0344"/>
    <w:rsid w:val="003F0386"/>
    <w:rsid w:val="003F039C"/>
    <w:rsid w:val="003F0560"/>
    <w:rsid w:val="003F0E7F"/>
    <w:rsid w:val="003F11DE"/>
    <w:rsid w:val="003F1623"/>
    <w:rsid w:val="003F2544"/>
    <w:rsid w:val="003F25CC"/>
    <w:rsid w:val="003F25CE"/>
    <w:rsid w:val="003F4DEA"/>
    <w:rsid w:val="004003A8"/>
    <w:rsid w:val="00400B8D"/>
    <w:rsid w:val="00401B00"/>
    <w:rsid w:val="00402DB6"/>
    <w:rsid w:val="00403379"/>
    <w:rsid w:val="00403EB5"/>
    <w:rsid w:val="004074BB"/>
    <w:rsid w:val="00407FEE"/>
    <w:rsid w:val="0041141A"/>
    <w:rsid w:val="00411E68"/>
    <w:rsid w:val="00412A77"/>
    <w:rsid w:val="00414785"/>
    <w:rsid w:val="00414DA0"/>
    <w:rsid w:val="00414E8B"/>
    <w:rsid w:val="00414FAF"/>
    <w:rsid w:val="00416A8A"/>
    <w:rsid w:val="0042016B"/>
    <w:rsid w:val="004203E7"/>
    <w:rsid w:val="00420771"/>
    <w:rsid w:val="0042124A"/>
    <w:rsid w:val="0042173E"/>
    <w:rsid w:val="004223C0"/>
    <w:rsid w:val="00423308"/>
    <w:rsid w:val="00423AF4"/>
    <w:rsid w:val="00424990"/>
    <w:rsid w:val="00424D75"/>
    <w:rsid w:val="00425174"/>
    <w:rsid w:val="00425660"/>
    <w:rsid w:val="0043000E"/>
    <w:rsid w:val="00430159"/>
    <w:rsid w:val="00430BCC"/>
    <w:rsid w:val="00435BA9"/>
    <w:rsid w:val="00435C7E"/>
    <w:rsid w:val="0043651B"/>
    <w:rsid w:val="004367D4"/>
    <w:rsid w:val="00436A87"/>
    <w:rsid w:val="00442207"/>
    <w:rsid w:val="00442A88"/>
    <w:rsid w:val="00442F92"/>
    <w:rsid w:val="004446F1"/>
    <w:rsid w:val="004451A2"/>
    <w:rsid w:val="00445E6A"/>
    <w:rsid w:val="00446785"/>
    <w:rsid w:val="00447B91"/>
    <w:rsid w:val="00450D69"/>
    <w:rsid w:val="00450EC2"/>
    <w:rsid w:val="004511FA"/>
    <w:rsid w:val="004523CF"/>
    <w:rsid w:val="004528E5"/>
    <w:rsid w:val="00452D99"/>
    <w:rsid w:val="00455398"/>
    <w:rsid w:val="004554BB"/>
    <w:rsid w:val="00455621"/>
    <w:rsid w:val="004556BB"/>
    <w:rsid w:val="004558C5"/>
    <w:rsid w:val="00456808"/>
    <w:rsid w:val="004605ED"/>
    <w:rsid w:val="00460CC1"/>
    <w:rsid w:val="00460F69"/>
    <w:rsid w:val="0046381E"/>
    <w:rsid w:val="0046476E"/>
    <w:rsid w:val="00465878"/>
    <w:rsid w:val="0046589B"/>
    <w:rsid w:val="00465CBA"/>
    <w:rsid w:val="00465E33"/>
    <w:rsid w:val="00466083"/>
    <w:rsid w:val="004665FF"/>
    <w:rsid w:val="004672EB"/>
    <w:rsid w:val="004701F1"/>
    <w:rsid w:val="004710C7"/>
    <w:rsid w:val="0047139E"/>
    <w:rsid w:val="0047207C"/>
    <w:rsid w:val="004724FE"/>
    <w:rsid w:val="00473661"/>
    <w:rsid w:val="004737EC"/>
    <w:rsid w:val="0047385A"/>
    <w:rsid w:val="00473C71"/>
    <w:rsid w:val="00474371"/>
    <w:rsid w:val="00474BCE"/>
    <w:rsid w:val="004755E4"/>
    <w:rsid w:val="004756B0"/>
    <w:rsid w:val="00475A73"/>
    <w:rsid w:val="00476F85"/>
    <w:rsid w:val="004803A4"/>
    <w:rsid w:val="00482822"/>
    <w:rsid w:val="00484291"/>
    <w:rsid w:val="00484494"/>
    <w:rsid w:val="004846DB"/>
    <w:rsid w:val="00490622"/>
    <w:rsid w:val="00490A56"/>
    <w:rsid w:val="004910A2"/>
    <w:rsid w:val="00492358"/>
    <w:rsid w:val="00492465"/>
    <w:rsid w:val="00492ACB"/>
    <w:rsid w:val="00492FD4"/>
    <w:rsid w:val="004930B0"/>
    <w:rsid w:val="0049388D"/>
    <w:rsid w:val="00493E2B"/>
    <w:rsid w:val="00495B30"/>
    <w:rsid w:val="004962A5"/>
    <w:rsid w:val="00496391"/>
    <w:rsid w:val="0049675B"/>
    <w:rsid w:val="00497203"/>
    <w:rsid w:val="00497782"/>
    <w:rsid w:val="00497A86"/>
    <w:rsid w:val="004A211C"/>
    <w:rsid w:val="004A2626"/>
    <w:rsid w:val="004A3082"/>
    <w:rsid w:val="004A32C8"/>
    <w:rsid w:val="004A3774"/>
    <w:rsid w:val="004A608E"/>
    <w:rsid w:val="004A63C5"/>
    <w:rsid w:val="004A6477"/>
    <w:rsid w:val="004A7417"/>
    <w:rsid w:val="004B31A9"/>
    <w:rsid w:val="004B3FFA"/>
    <w:rsid w:val="004B4875"/>
    <w:rsid w:val="004B6425"/>
    <w:rsid w:val="004B6778"/>
    <w:rsid w:val="004B68AA"/>
    <w:rsid w:val="004C025A"/>
    <w:rsid w:val="004C28B3"/>
    <w:rsid w:val="004C548A"/>
    <w:rsid w:val="004C5A3E"/>
    <w:rsid w:val="004C606D"/>
    <w:rsid w:val="004C7988"/>
    <w:rsid w:val="004D0650"/>
    <w:rsid w:val="004D3E0B"/>
    <w:rsid w:val="004D4239"/>
    <w:rsid w:val="004D6657"/>
    <w:rsid w:val="004D7DC3"/>
    <w:rsid w:val="004E3EBF"/>
    <w:rsid w:val="004E425F"/>
    <w:rsid w:val="004E549E"/>
    <w:rsid w:val="004E59E9"/>
    <w:rsid w:val="004E6996"/>
    <w:rsid w:val="004F0046"/>
    <w:rsid w:val="004F043E"/>
    <w:rsid w:val="004F16C1"/>
    <w:rsid w:val="004F280C"/>
    <w:rsid w:val="004F56D4"/>
    <w:rsid w:val="004F7A50"/>
    <w:rsid w:val="005019B9"/>
    <w:rsid w:val="005023EA"/>
    <w:rsid w:val="00502B4A"/>
    <w:rsid w:val="00505393"/>
    <w:rsid w:val="00505B26"/>
    <w:rsid w:val="00506C2F"/>
    <w:rsid w:val="005076E0"/>
    <w:rsid w:val="00511715"/>
    <w:rsid w:val="005117D9"/>
    <w:rsid w:val="00512B41"/>
    <w:rsid w:val="005168FD"/>
    <w:rsid w:val="005169AB"/>
    <w:rsid w:val="00517BE3"/>
    <w:rsid w:val="00517E2D"/>
    <w:rsid w:val="00517FDD"/>
    <w:rsid w:val="00520765"/>
    <w:rsid w:val="0052177B"/>
    <w:rsid w:val="00521E38"/>
    <w:rsid w:val="005227B6"/>
    <w:rsid w:val="005236A3"/>
    <w:rsid w:val="00523981"/>
    <w:rsid w:val="00524D04"/>
    <w:rsid w:val="00524DE7"/>
    <w:rsid w:val="0052525B"/>
    <w:rsid w:val="005252CB"/>
    <w:rsid w:val="00525389"/>
    <w:rsid w:val="00526EA3"/>
    <w:rsid w:val="005278BF"/>
    <w:rsid w:val="00527CE1"/>
    <w:rsid w:val="00530786"/>
    <w:rsid w:val="00531923"/>
    <w:rsid w:val="00532B46"/>
    <w:rsid w:val="00532DF1"/>
    <w:rsid w:val="00532FBB"/>
    <w:rsid w:val="00533BAA"/>
    <w:rsid w:val="00534702"/>
    <w:rsid w:val="00536DD6"/>
    <w:rsid w:val="00537030"/>
    <w:rsid w:val="005372F4"/>
    <w:rsid w:val="00537BF5"/>
    <w:rsid w:val="00540B44"/>
    <w:rsid w:val="0054115A"/>
    <w:rsid w:val="00541319"/>
    <w:rsid w:val="00542E01"/>
    <w:rsid w:val="00543411"/>
    <w:rsid w:val="00543851"/>
    <w:rsid w:val="00543967"/>
    <w:rsid w:val="00543F73"/>
    <w:rsid w:val="0054595E"/>
    <w:rsid w:val="00545B7A"/>
    <w:rsid w:val="00547090"/>
    <w:rsid w:val="0054782C"/>
    <w:rsid w:val="00550DEF"/>
    <w:rsid w:val="0055149E"/>
    <w:rsid w:val="00551579"/>
    <w:rsid w:val="00551A47"/>
    <w:rsid w:val="00551E06"/>
    <w:rsid w:val="005549B1"/>
    <w:rsid w:val="00555176"/>
    <w:rsid w:val="00556F39"/>
    <w:rsid w:val="005577BE"/>
    <w:rsid w:val="00561061"/>
    <w:rsid w:val="005623F6"/>
    <w:rsid w:val="005624A5"/>
    <w:rsid w:val="00563018"/>
    <w:rsid w:val="00566E70"/>
    <w:rsid w:val="005723CA"/>
    <w:rsid w:val="0057302D"/>
    <w:rsid w:val="00573BBF"/>
    <w:rsid w:val="005746B0"/>
    <w:rsid w:val="005747C9"/>
    <w:rsid w:val="005748D8"/>
    <w:rsid w:val="005757C6"/>
    <w:rsid w:val="00575DAC"/>
    <w:rsid w:val="0057673F"/>
    <w:rsid w:val="005776FF"/>
    <w:rsid w:val="00577BBF"/>
    <w:rsid w:val="005804F9"/>
    <w:rsid w:val="0058098C"/>
    <w:rsid w:val="00580D22"/>
    <w:rsid w:val="00581184"/>
    <w:rsid w:val="00581E5D"/>
    <w:rsid w:val="00582F1F"/>
    <w:rsid w:val="00584BDD"/>
    <w:rsid w:val="005856FB"/>
    <w:rsid w:val="00585AA9"/>
    <w:rsid w:val="00587541"/>
    <w:rsid w:val="0059033C"/>
    <w:rsid w:val="00590E95"/>
    <w:rsid w:val="005918A6"/>
    <w:rsid w:val="00591B5D"/>
    <w:rsid w:val="00591CD1"/>
    <w:rsid w:val="005924C8"/>
    <w:rsid w:val="00593D62"/>
    <w:rsid w:val="00596DD8"/>
    <w:rsid w:val="005A1987"/>
    <w:rsid w:val="005A1DE8"/>
    <w:rsid w:val="005A25D8"/>
    <w:rsid w:val="005A3053"/>
    <w:rsid w:val="005A3101"/>
    <w:rsid w:val="005A33B9"/>
    <w:rsid w:val="005A39E2"/>
    <w:rsid w:val="005A6D2D"/>
    <w:rsid w:val="005A7716"/>
    <w:rsid w:val="005A7E53"/>
    <w:rsid w:val="005B0DB1"/>
    <w:rsid w:val="005B1542"/>
    <w:rsid w:val="005B2115"/>
    <w:rsid w:val="005B37AC"/>
    <w:rsid w:val="005B58A6"/>
    <w:rsid w:val="005B5CAE"/>
    <w:rsid w:val="005B6267"/>
    <w:rsid w:val="005B690B"/>
    <w:rsid w:val="005B730D"/>
    <w:rsid w:val="005B78B4"/>
    <w:rsid w:val="005B793C"/>
    <w:rsid w:val="005B79F9"/>
    <w:rsid w:val="005C0697"/>
    <w:rsid w:val="005C0A18"/>
    <w:rsid w:val="005C1095"/>
    <w:rsid w:val="005C263A"/>
    <w:rsid w:val="005C2D37"/>
    <w:rsid w:val="005C4448"/>
    <w:rsid w:val="005C4E70"/>
    <w:rsid w:val="005C5319"/>
    <w:rsid w:val="005C5AC2"/>
    <w:rsid w:val="005C5C91"/>
    <w:rsid w:val="005C5CEC"/>
    <w:rsid w:val="005C63A3"/>
    <w:rsid w:val="005C78E6"/>
    <w:rsid w:val="005D04E2"/>
    <w:rsid w:val="005D0764"/>
    <w:rsid w:val="005D13ED"/>
    <w:rsid w:val="005D3180"/>
    <w:rsid w:val="005D5464"/>
    <w:rsid w:val="005D7290"/>
    <w:rsid w:val="005E01E8"/>
    <w:rsid w:val="005E1A5E"/>
    <w:rsid w:val="005E1C72"/>
    <w:rsid w:val="005E24E6"/>
    <w:rsid w:val="005E294D"/>
    <w:rsid w:val="005E4133"/>
    <w:rsid w:val="005E4430"/>
    <w:rsid w:val="005E512F"/>
    <w:rsid w:val="005E5476"/>
    <w:rsid w:val="005E5AD7"/>
    <w:rsid w:val="005E5BEB"/>
    <w:rsid w:val="005E6DA8"/>
    <w:rsid w:val="005E7125"/>
    <w:rsid w:val="005E7891"/>
    <w:rsid w:val="005F1280"/>
    <w:rsid w:val="005F1394"/>
    <w:rsid w:val="005F21AE"/>
    <w:rsid w:val="005F329A"/>
    <w:rsid w:val="005F395D"/>
    <w:rsid w:val="005F3AD5"/>
    <w:rsid w:val="005F5CB0"/>
    <w:rsid w:val="005F6A6C"/>
    <w:rsid w:val="005F7AB3"/>
    <w:rsid w:val="005F7FBB"/>
    <w:rsid w:val="00601680"/>
    <w:rsid w:val="00602861"/>
    <w:rsid w:val="00603629"/>
    <w:rsid w:val="006070FA"/>
    <w:rsid w:val="006077C0"/>
    <w:rsid w:val="00610129"/>
    <w:rsid w:val="00610417"/>
    <w:rsid w:val="00611040"/>
    <w:rsid w:val="0061124E"/>
    <w:rsid w:val="00611754"/>
    <w:rsid w:val="006120D6"/>
    <w:rsid w:val="00614351"/>
    <w:rsid w:val="00614D0D"/>
    <w:rsid w:val="006154E7"/>
    <w:rsid w:val="006156F0"/>
    <w:rsid w:val="00615D13"/>
    <w:rsid w:val="006171C8"/>
    <w:rsid w:val="006176AC"/>
    <w:rsid w:val="00617823"/>
    <w:rsid w:val="006203F5"/>
    <w:rsid w:val="00620C92"/>
    <w:rsid w:val="00620E4C"/>
    <w:rsid w:val="00621747"/>
    <w:rsid w:val="006236A5"/>
    <w:rsid w:val="00624A24"/>
    <w:rsid w:val="00624BD8"/>
    <w:rsid w:val="00625951"/>
    <w:rsid w:val="006264ED"/>
    <w:rsid w:val="00626781"/>
    <w:rsid w:val="00627D4F"/>
    <w:rsid w:val="00630775"/>
    <w:rsid w:val="0063098C"/>
    <w:rsid w:val="006314D3"/>
    <w:rsid w:val="00631538"/>
    <w:rsid w:val="00631592"/>
    <w:rsid w:val="00631BC7"/>
    <w:rsid w:val="00632184"/>
    <w:rsid w:val="0063642E"/>
    <w:rsid w:val="006365F9"/>
    <w:rsid w:val="00637AC2"/>
    <w:rsid w:val="006413D1"/>
    <w:rsid w:val="006423BD"/>
    <w:rsid w:val="00642A90"/>
    <w:rsid w:val="006438B9"/>
    <w:rsid w:val="006441D0"/>
    <w:rsid w:val="00644D97"/>
    <w:rsid w:val="00645077"/>
    <w:rsid w:val="006477FD"/>
    <w:rsid w:val="0065013E"/>
    <w:rsid w:val="00650E41"/>
    <w:rsid w:val="006519A6"/>
    <w:rsid w:val="00653DAD"/>
    <w:rsid w:val="00653E33"/>
    <w:rsid w:val="006572A7"/>
    <w:rsid w:val="00657FD3"/>
    <w:rsid w:val="00660CFD"/>
    <w:rsid w:val="0066173E"/>
    <w:rsid w:val="00661C89"/>
    <w:rsid w:val="00662267"/>
    <w:rsid w:val="0066237B"/>
    <w:rsid w:val="00662C1B"/>
    <w:rsid w:val="0066322F"/>
    <w:rsid w:val="006638D8"/>
    <w:rsid w:val="006642DC"/>
    <w:rsid w:val="006645F8"/>
    <w:rsid w:val="006653BD"/>
    <w:rsid w:val="00667E95"/>
    <w:rsid w:val="00671E74"/>
    <w:rsid w:val="0067391A"/>
    <w:rsid w:val="00674D67"/>
    <w:rsid w:val="006752E1"/>
    <w:rsid w:val="00675385"/>
    <w:rsid w:val="0067622F"/>
    <w:rsid w:val="0067773B"/>
    <w:rsid w:val="00677870"/>
    <w:rsid w:val="00683320"/>
    <w:rsid w:val="006846B6"/>
    <w:rsid w:val="00684AC9"/>
    <w:rsid w:val="00685600"/>
    <w:rsid w:val="006860E1"/>
    <w:rsid w:val="00687DBF"/>
    <w:rsid w:val="00690417"/>
    <w:rsid w:val="00690CD5"/>
    <w:rsid w:val="00690F6A"/>
    <w:rsid w:val="00693606"/>
    <w:rsid w:val="0069386E"/>
    <w:rsid w:val="00694301"/>
    <w:rsid w:val="00695046"/>
    <w:rsid w:val="006952AA"/>
    <w:rsid w:val="006959D4"/>
    <w:rsid w:val="00695E15"/>
    <w:rsid w:val="00695FDE"/>
    <w:rsid w:val="00696508"/>
    <w:rsid w:val="00697038"/>
    <w:rsid w:val="006970D1"/>
    <w:rsid w:val="006A021B"/>
    <w:rsid w:val="006A0360"/>
    <w:rsid w:val="006A17E1"/>
    <w:rsid w:val="006A3626"/>
    <w:rsid w:val="006A3BF4"/>
    <w:rsid w:val="006A3F6C"/>
    <w:rsid w:val="006A4839"/>
    <w:rsid w:val="006A4EA4"/>
    <w:rsid w:val="006A4F99"/>
    <w:rsid w:val="006A57E5"/>
    <w:rsid w:val="006A5FC4"/>
    <w:rsid w:val="006A6C1C"/>
    <w:rsid w:val="006B3E75"/>
    <w:rsid w:val="006B4361"/>
    <w:rsid w:val="006B43F9"/>
    <w:rsid w:val="006B44D5"/>
    <w:rsid w:val="006B47BF"/>
    <w:rsid w:val="006B501E"/>
    <w:rsid w:val="006B5331"/>
    <w:rsid w:val="006B5880"/>
    <w:rsid w:val="006B6303"/>
    <w:rsid w:val="006B6436"/>
    <w:rsid w:val="006B6C65"/>
    <w:rsid w:val="006C1F2B"/>
    <w:rsid w:val="006C2EA6"/>
    <w:rsid w:val="006C331F"/>
    <w:rsid w:val="006C46F0"/>
    <w:rsid w:val="006C4954"/>
    <w:rsid w:val="006C4BC0"/>
    <w:rsid w:val="006C4FDF"/>
    <w:rsid w:val="006C79D8"/>
    <w:rsid w:val="006D1FC3"/>
    <w:rsid w:val="006D33D3"/>
    <w:rsid w:val="006D3CCA"/>
    <w:rsid w:val="006D4992"/>
    <w:rsid w:val="006D4AF1"/>
    <w:rsid w:val="006D6192"/>
    <w:rsid w:val="006D61D6"/>
    <w:rsid w:val="006E0B8F"/>
    <w:rsid w:val="006E1200"/>
    <w:rsid w:val="006E18FC"/>
    <w:rsid w:val="006E5C54"/>
    <w:rsid w:val="006E628C"/>
    <w:rsid w:val="006E62DD"/>
    <w:rsid w:val="006E67C1"/>
    <w:rsid w:val="006E684D"/>
    <w:rsid w:val="006E6D15"/>
    <w:rsid w:val="006E73BC"/>
    <w:rsid w:val="006F023D"/>
    <w:rsid w:val="006F043C"/>
    <w:rsid w:val="006F0DB7"/>
    <w:rsid w:val="006F2175"/>
    <w:rsid w:val="006F23A9"/>
    <w:rsid w:val="006F40CA"/>
    <w:rsid w:val="006F5318"/>
    <w:rsid w:val="006F61A9"/>
    <w:rsid w:val="006F6CFE"/>
    <w:rsid w:val="006F7AAF"/>
    <w:rsid w:val="0070066D"/>
    <w:rsid w:val="00701753"/>
    <w:rsid w:val="00702BF1"/>
    <w:rsid w:val="00702F48"/>
    <w:rsid w:val="00706744"/>
    <w:rsid w:val="00706EAA"/>
    <w:rsid w:val="00710902"/>
    <w:rsid w:val="00710DF0"/>
    <w:rsid w:val="00710E5E"/>
    <w:rsid w:val="00711C9E"/>
    <w:rsid w:val="00711FAD"/>
    <w:rsid w:val="00712079"/>
    <w:rsid w:val="00712864"/>
    <w:rsid w:val="007128A1"/>
    <w:rsid w:val="00713A34"/>
    <w:rsid w:val="007140E9"/>
    <w:rsid w:val="00714214"/>
    <w:rsid w:val="0071462E"/>
    <w:rsid w:val="0071476F"/>
    <w:rsid w:val="00715769"/>
    <w:rsid w:val="00717590"/>
    <w:rsid w:val="00720AF5"/>
    <w:rsid w:val="007226C1"/>
    <w:rsid w:val="00722945"/>
    <w:rsid w:val="00723BB1"/>
    <w:rsid w:val="007246D3"/>
    <w:rsid w:val="007254B5"/>
    <w:rsid w:val="00725834"/>
    <w:rsid w:val="00725F99"/>
    <w:rsid w:val="0072743F"/>
    <w:rsid w:val="007277BD"/>
    <w:rsid w:val="00727CE1"/>
    <w:rsid w:val="007332F7"/>
    <w:rsid w:val="00733420"/>
    <w:rsid w:val="007345E5"/>
    <w:rsid w:val="00735464"/>
    <w:rsid w:val="007358EF"/>
    <w:rsid w:val="00736078"/>
    <w:rsid w:val="00736E50"/>
    <w:rsid w:val="00737339"/>
    <w:rsid w:val="0074107A"/>
    <w:rsid w:val="00741F00"/>
    <w:rsid w:val="00742985"/>
    <w:rsid w:val="00744023"/>
    <w:rsid w:val="00744149"/>
    <w:rsid w:val="00744F7E"/>
    <w:rsid w:val="00745128"/>
    <w:rsid w:val="0074734B"/>
    <w:rsid w:val="00747A30"/>
    <w:rsid w:val="007510F4"/>
    <w:rsid w:val="00752E20"/>
    <w:rsid w:val="00753018"/>
    <w:rsid w:val="00753E92"/>
    <w:rsid w:val="0075456B"/>
    <w:rsid w:val="0075469F"/>
    <w:rsid w:val="007549D8"/>
    <w:rsid w:val="00755BEA"/>
    <w:rsid w:val="0075605F"/>
    <w:rsid w:val="007566AD"/>
    <w:rsid w:val="0075693D"/>
    <w:rsid w:val="00757B6A"/>
    <w:rsid w:val="007600E3"/>
    <w:rsid w:val="007601E2"/>
    <w:rsid w:val="00762815"/>
    <w:rsid w:val="0076338E"/>
    <w:rsid w:val="00765AEA"/>
    <w:rsid w:val="0076669E"/>
    <w:rsid w:val="007668CA"/>
    <w:rsid w:val="00766E5E"/>
    <w:rsid w:val="00767320"/>
    <w:rsid w:val="0076796D"/>
    <w:rsid w:val="00770269"/>
    <w:rsid w:val="00772C31"/>
    <w:rsid w:val="00773120"/>
    <w:rsid w:val="007735CE"/>
    <w:rsid w:val="00774634"/>
    <w:rsid w:val="00776228"/>
    <w:rsid w:val="00776866"/>
    <w:rsid w:val="007770A5"/>
    <w:rsid w:val="00777147"/>
    <w:rsid w:val="007778CB"/>
    <w:rsid w:val="00777946"/>
    <w:rsid w:val="007824DC"/>
    <w:rsid w:val="00782B62"/>
    <w:rsid w:val="007835FB"/>
    <w:rsid w:val="00786047"/>
    <w:rsid w:val="00786139"/>
    <w:rsid w:val="0078613F"/>
    <w:rsid w:val="0078630C"/>
    <w:rsid w:val="00790970"/>
    <w:rsid w:val="00790D1C"/>
    <w:rsid w:val="007920AB"/>
    <w:rsid w:val="0079248E"/>
    <w:rsid w:val="00792FAA"/>
    <w:rsid w:val="00793860"/>
    <w:rsid w:val="007938FE"/>
    <w:rsid w:val="00794BFD"/>
    <w:rsid w:val="00795DEF"/>
    <w:rsid w:val="007978DE"/>
    <w:rsid w:val="007A008D"/>
    <w:rsid w:val="007A1923"/>
    <w:rsid w:val="007A3546"/>
    <w:rsid w:val="007A3890"/>
    <w:rsid w:val="007A3B3A"/>
    <w:rsid w:val="007A4793"/>
    <w:rsid w:val="007A54A5"/>
    <w:rsid w:val="007A5A9E"/>
    <w:rsid w:val="007A5FDA"/>
    <w:rsid w:val="007A6742"/>
    <w:rsid w:val="007A6A49"/>
    <w:rsid w:val="007A6F03"/>
    <w:rsid w:val="007B0590"/>
    <w:rsid w:val="007B2A93"/>
    <w:rsid w:val="007B3A75"/>
    <w:rsid w:val="007B3E0D"/>
    <w:rsid w:val="007B4DBD"/>
    <w:rsid w:val="007B705C"/>
    <w:rsid w:val="007C0B0C"/>
    <w:rsid w:val="007C0CB0"/>
    <w:rsid w:val="007C31BC"/>
    <w:rsid w:val="007C33B1"/>
    <w:rsid w:val="007C35A2"/>
    <w:rsid w:val="007C3896"/>
    <w:rsid w:val="007C40B4"/>
    <w:rsid w:val="007C4CC0"/>
    <w:rsid w:val="007C55E5"/>
    <w:rsid w:val="007C5D03"/>
    <w:rsid w:val="007C5EFD"/>
    <w:rsid w:val="007C6B0A"/>
    <w:rsid w:val="007D0309"/>
    <w:rsid w:val="007D05FD"/>
    <w:rsid w:val="007D1311"/>
    <w:rsid w:val="007D1428"/>
    <w:rsid w:val="007D2F67"/>
    <w:rsid w:val="007D3BE9"/>
    <w:rsid w:val="007D47A5"/>
    <w:rsid w:val="007D7614"/>
    <w:rsid w:val="007D79A6"/>
    <w:rsid w:val="007E0A6D"/>
    <w:rsid w:val="007E184B"/>
    <w:rsid w:val="007E18AE"/>
    <w:rsid w:val="007E354A"/>
    <w:rsid w:val="007E4893"/>
    <w:rsid w:val="007E4B98"/>
    <w:rsid w:val="007E611C"/>
    <w:rsid w:val="007F03DA"/>
    <w:rsid w:val="007F0462"/>
    <w:rsid w:val="007F04B3"/>
    <w:rsid w:val="007F1A89"/>
    <w:rsid w:val="007F1CF6"/>
    <w:rsid w:val="007F24BA"/>
    <w:rsid w:val="007F306E"/>
    <w:rsid w:val="007F377C"/>
    <w:rsid w:val="007F3852"/>
    <w:rsid w:val="007F53EC"/>
    <w:rsid w:val="007F5B2B"/>
    <w:rsid w:val="00801211"/>
    <w:rsid w:val="00801B63"/>
    <w:rsid w:val="00801E64"/>
    <w:rsid w:val="00802115"/>
    <w:rsid w:val="00802475"/>
    <w:rsid w:val="00802AC0"/>
    <w:rsid w:val="00802AF7"/>
    <w:rsid w:val="008039EB"/>
    <w:rsid w:val="00805AA7"/>
    <w:rsid w:val="008061C3"/>
    <w:rsid w:val="008069D2"/>
    <w:rsid w:val="0080727E"/>
    <w:rsid w:val="00807944"/>
    <w:rsid w:val="008101CF"/>
    <w:rsid w:val="00810EF0"/>
    <w:rsid w:val="008146AF"/>
    <w:rsid w:val="0081486A"/>
    <w:rsid w:val="00814B1B"/>
    <w:rsid w:val="00815595"/>
    <w:rsid w:val="00815680"/>
    <w:rsid w:val="00816C64"/>
    <w:rsid w:val="0081793C"/>
    <w:rsid w:val="008217C6"/>
    <w:rsid w:val="00822433"/>
    <w:rsid w:val="0082259C"/>
    <w:rsid w:val="00822876"/>
    <w:rsid w:val="008234DC"/>
    <w:rsid w:val="00823AAE"/>
    <w:rsid w:val="00823CD0"/>
    <w:rsid w:val="00823D51"/>
    <w:rsid w:val="00823FC4"/>
    <w:rsid w:val="00824C92"/>
    <w:rsid w:val="0082510F"/>
    <w:rsid w:val="00826BBC"/>
    <w:rsid w:val="00831DE4"/>
    <w:rsid w:val="008324A8"/>
    <w:rsid w:val="00833097"/>
    <w:rsid w:val="00833DCA"/>
    <w:rsid w:val="0083565D"/>
    <w:rsid w:val="0083739B"/>
    <w:rsid w:val="00843039"/>
    <w:rsid w:val="00843748"/>
    <w:rsid w:val="008446A8"/>
    <w:rsid w:val="00844DF3"/>
    <w:rsid w:val="0084518F"/>
    <w:rsid w:val="0084604D"/>
    <w:rsid w:val="008476D3"/>
    <w:rsid w:val="00847FBB"/>
    <w:rsid w:val="00851A96"/>
    <w:rsid w:val="008524D7"/>
    <w:rsid w:val="00852E1E"/>
    <w:rsid w:val="0085345F"/>
    <w:rsid w:val="0085397A"/>
    <w:rsid w:val="008539E7"/>
    <w:rsid w:val="00854DDD"/>
    <w:rsid w:val="00855369"/>
    <w:rsid w:val="008555BA"/>
    <w:rsid w:val="008559A8"/>
    <w:rsid w:val="00855E9C"/>
    <w:rsid w:val="008563B1"/>
    <w:rsid w:val="00857026"/>
    <w:rsid w:val="00857F64"/>
    <w:rsid w:val="00861B33"/>
    <w:rsid w:val="00861C11"/>
    <w:rsid w:val="00861DD8"/>
    <w:rsid w:val="0086254C"/>
    <w:rsid w:val="008641A5"/>
    <w:rsid w:val="00864DCB"/>
    <w:rsid w:val="0086509C"/>
    <w:rsid w:val="00865949"/>
    <w:rsid w:val="00865E15"/>
    <w:rsid w:val="00865E1A"/>
    <w:rsid w:val="008661E5"/>
    <w:rsid w:val="00866A8A"/>
    <w:rsid w:val="00867906"/>
    <w:rsid w:val="008703AD"/>
    <w:rsid w:val="0087066F"/>
    <w:rsid w:val="00871D92"/>
    <w:rsid w:val="00872660"/>
    <w:rsid w:val="00872A9A"/>
    <w:rsid w:val="008736EA"/>
    <w:rsid w:val="008737C9"/>
    <w:rsid w:val="00874521"/>
    <w:rsid w:val="008748BB"/>
    <w:rsid w:val="00875242"/>
    <w:rsid w:val="008757FE"/>
    <w:rsid w:val="00880609"/>
    <w:rsid w:val="0088131A"/>
    <w:rsid w:val="0088217B"/>
    <w:rsid w:val="00882621"/>
    <w:rsid w:val="00884FD4"/>
    <w:rsid w:val="0088550A"/>
    <w:rsid w:val="0088586C"/>
    <w:rsid w:val="008866DF"/>
    <w:rsid w:val="0088682F"/>
    <w:rsid w:val="00890295"/>
    <w:rsid w:val="008912A1"/>
    <w:rsid w:val="0089140F"/>
    <w:rsid w:val="00891EB9"/>
    <w:rsid w:val="008929BB"/>
    <w:rsid w:val="008940C5"/>
    <w:rsid w:val="00894FA2"/>
    <w:rsid w:val="00897D76"/>
    <w:rsid w:val="008A085F"/>
    <w:rsid w:val="008A2798"/>
    <w:rsid w:val="008A3B4E"/>
    <w:rsid w:val="008A3C8C"/>
    <w:rsid w:val="008A3CAC"/>
    <w:rsid w:val="008A432C"/>
    <w:rsid w:val="008A658E"/>
    <w:rsid w:val="008A69C9"/>
    <w:rsid w:val="008A7217"/>
    <w:rsid w:val="008A7EC6"/>
    <w:rsid w:val="008B027D"/>
    <w:rsid w:val="008B0A94"/>
    <w:rsid w:val="008B34CC"/>
    <w:rsid w:val="008B3AD5"/>
    <w:rsid w:val="008B7368"/>
    <w:rsid w:val="008B7DF4"/>
    <w:rsid w:val="008C17C9"/>
    <w:rsid w:val="008C193D"/>
    <w:rsid w:val="008C2BDE"/>
    <w:rsid w:val="008C2DAD"/>
    <w:rsid w:val="008C2FE1"/>
    <w:rsid w:val="008C30D1"/>
    <w:rsid w:val="008C40AB"/>
    <w:rsid w:val="008C42FA"/>
    <w:rsid w:val="008C4693"/>
    <w:rsid w:val="008C49EE"/>
    <w:rsid w:val="008C528A"/>
    <w:rsid w:val="008C580A"/>
    <w:rsid w:val="008C68EF"/>
    <w:rsid w:val="008C6FF8"/>
    <w:rsid w:val="008C7E12"/>
    <w:rsid w:val="008D1C95"/>
    <w:rsid w:val="008D3358"/>
    <w:rsid w:val="008D36A4"/>
    <w:rsid w:val="008D3A0A"/>
    <w:rsid w:val="008D521B"/>
    <w:rsid w:val="008D56EF"/>
    <w:rsid w:val="008D7C77"/>
    <w:rsid w:val="008E0723"/>
    <w:rsid w:val="008E0ADE"/>
    <w:rsid w:val="008E0D37"/>
    <w:rsid w:val="008E1848"/>
    <w:rsid w:val="008E1F8B"/>
    <w:rsid w:val="008E3A66"/>
    <w:rsid w:val="008E3C61"/>
    <w:rsid w:val="008E4E16"/>
    <w:rsid w:val="008E4E92"/>
    <w:rsid w:val="008E5F43"/>
    <w:rsid w:val="008E61D6"/>
    <w:rsid w:val="008E6A52"/>
    <w:rsid w:val="008E7CC2"/>
    <w:rsid w:val="008E7DF8"/>
    <w:rsid w:val="008F0B29"/>
    <w:rsid w:val="008F262F"/>
    <w:rsid w:val="008F2A67"/>
    <w:rsid w:val="008F42C1"/>
    <w:rsid w:val="008F62FA"/>
    <w:rsid w:val="008F6309"/>
    <w:rsid w:val="008F7DFF"/>
    <w:rsid w:val="008F7E0F"/>
    <w:rsid w:val="00900450"/>
    <w:rsid w:val="009009A3"/>
    <w:rsid w:val="00901E16"/>
    <w:rsid w:val="009031D3"/>
    <w:rsid w:val="00903309"/>
    <w:rsid w:val="00904403"/>
    <w:rsid w:val="00904A10"/>
    <w:rsid w:val="00904AA5"/>
    <w:rsid w:val="0090556C"/>
    <w:rsid w:val="009055DC"/>
    <w:rsid w:val="00905A7D"/>
    <w:rsid w:val="00906455"/>
    <w:rsid w:val="00906562"/>
    <w:rsid w:val="009069A2"/>
    <w:rsid w:val="00907427"/>
    <w:rsid w:val="009079F3"/>
    <w:rsid w:val="0091121C"/>
    <w:rsid w:val="009114FB"/>
    <w:rsid w:val="0091376C"/>
    <w:rsid w:val="00913C5D"/>
    <w:rsid w:val="00915A5F"/>
    <w:rsid w:val="00915E65"/>
    <w:rsid w:val="00916EC4"/>
    <w:rsid w:val="00920447"/>
    <w:rsid w:val="009238E1"/>
    <w:rsid w:val="00923FC2"/>
    <w:rsid w:val="00925662"/>
    <w:rsid w:val="00926536"/>
    <w:rsid w:val="0092759E"/>
    <w:rsid w:val="00930323"/>
    <w:rsid w:val="00930456"/>
    <w:rsid w:val="00930E1F"/>
    <w:rsid w:val="00931154"/>
    <w:rsid w:val="009316C5"/>
    <w:rsid w:val="0093260C"/>
    <w:rsid w:val="00933DAB"/>
    <w:rsid w:val="0093488A"/>
    <w:rsid w:val="00934F41"/>
    <w:rsid w:val="00935665"/>
    <w:rsid w:val="009356E3"/>
    <w:rsid w:val="00935C41"/>
    <w:rsid w:val="00937018"/>
    <w:rsid w:val="00937139"/>
    <w:rsid w:val="0093735C"/>
    <w:rsid w:val="00937801"/>
    <w:rsid w:val="009378BB"/>
    <w:rsid w:val="0094071B"/>
    <w:rsid w:val="00941748"/>
    <w:rsid w:val="009423BC"/>
    <w:rsid w:val="009429CF"/>
    <w:rsid w:val="009434C3"/>
    <w:rsid w:val="00943B38"/>
    <w:rsid w:val="00944F9F"/>
    <w:rsid w:val="009453AB"/>
    <w:rsid w:val="00945B06"/>
    <w:rsid w:val="00945CA0"/>
    <w:rsid w:val="00945D03"/>
    <w:rsid w:val="00946BDF"/>
    <w:rsid w:val="00946C76"/>
    <w:rsid w:val="009470BD"/>
    <w:rsid w:val="009500F0"/>
    <w:rsid w:val="00950E11"/>
    <w:rsid w:val="009513E1"/>
    <w:rsid w:val="00951831"/>
    <w:rsid w:val="00953601"/>
    <w:rsid w:val="0095455A"/>
    <w:rsid w:val="009546EC"/>
    <w:rsid w:val="0095486B"/>
    <w:rsid w:val="009548FA"/>
    <w:rsid w:val="00954C5B"/>
    <w:rsid w:val="00954FE0"/>
    <w:rsid w:val="0095638B"/>
    <w:rsid w:val="0095712A"/>
    <w:rsid w:val="00957C33"/>
    <w:rsid w:val="00962418"/>
    <w:rsid w:val="00962B12"/>
    <w:rsid w:val="00962CA3"/>
    <w:rsid w:val="00962D92"/>
    <w:rsid w:val="0096328B"/>
    <w:rsid w:val="00963A85"/>
    <w:rsid w:val="00963C0A"/>
    <w:rsid w:val="0096491D"/>
    <w:rsid w:val="009649EC"/>
    <w:rsid w:val="00965865"/>
    <w:rsid w:val="00965D99"/>
    <w:rsid w:val="00965E30"/>
    <w:rsid w:val="009665DF"/>
    <w:rsid w:val="0096691D"/>
    <w:rsid w:val="00967F65"/>
    <w:rsid w:val="00971A72"/>
    <w:rsid w:val="009727F5"/>
    <w:rsid w:val="00973AB7"/>
    <w:rsid w:val="009745ED"/>
    <w:rsid w:val="00974FE6"/>
    <w:rsid w:val="00975A48"/>
    <w:rsid w:val="00976A34"/>
    <w:rsid w:val="009770FF"/>
    <w:rsid w:val="009801DD"/>
    <w:rsid w:val="009805A1"/>
    <w:rsid w:val="0098061D"/>
    <w:rsid w:val="009821CF"/>
    <w:rsid w:val="009833C0"/>
    <w:rsid w:val="00983432"/>
    <w:rsid w:val="00983D11"/>
    <w:rsid w:val="009842B8"/>
    <w:rsid w:val="009860F0"/>
    <w:rsid w:val="00986618"/>
    <w:rsid w:val="00987394"/>
    <w:rsid w:val="00987924"/>
    <w:rsid w:val="00987C16"/>
    <w:rsid w:val="00990577"/>
    <w:rsid w:val="00991790"/>
    <w:rsid w:val="009946E2"/>
    <w:rsid w:val="009959E9"/>
    <w:rsid w:val="00996344"/>
    <w:rsid w:val="00997B51"/>
    <w:rsid w:val="00997C88"/>
    <w:rsid w:val="009A2A69"/>
    <w:rsid w:val="009A2C88"/>
    <w:rsid w:val="009A340A"/>
    <w:rsid w:val="009A4658"/>
    <w:rsid w:val="009A4772"/>
    <w:rsid w:val="009A4AB9"/>
    <w:rsid w:val="009A4AFF"/>
    <w:rsid w:val="009A7093"/>
    <w:rsid w:val="009A7577"/>
    <w:rsid w:val="009A767F"/>
    <w:rsid w:val="009B0513"/>
    <w:rsid w:val="009B0F58"/>
    <w:rsid w:val="009B19FF"/>
    <w:rsid w:val="009B236E"/>
    <w:rsid w:val="009B2A77"/>
    <w:rsid w:val="009B2BD3"/>
    <w:rsid w:val="009B39AF"/>
    <w:rsid w:val="009B3B73"/>
    <w:rsid w:val="009B512C"/>
    <w:rsid w:val="009B5493"/>
    <w:rsid w:val="009B6447"/>
    <w:rsid w:val="009B6DC5"/>
    <w:rsid w:val="009B6FFD"/>
    <w:rsid w:val="009B72F3"/>
    <w:rsid w:val="009B7D9E"/>
    <w:rsid w:val="009C02CE"/>
    <w:rsid w:val="009C0C7C"/>
    <w:rsid w:val="009C219D"/>
    <w:rsid w:val="009C2C83"/>
    <w:rsid w:val="009C2EBF"/>
    <w:rsid w:val="009C3B9D"/>
    <w:rsid w:val="009C4ECE"/>
    <w:rsid w:val="009C542A"/>
    <w:rsid w:val="009C5570"/>
    <w:rsid w:val="009C5619"/>
    <w:rsid w:val="009C5999"/>
    <w:rsid w:val="009C5DA6"/>
    <w:rsid w:val="009C6059"/>
    <w:rsid w:val="009C62C8"/>
    <w:rsid w:val="009C6339"/>
    <w:rsid w:val="009C7081"/>
    <w:rsid w:val="009C7932"/>
    <w:rsid w:val="009C7E1D"/>
    <w:rsid w:val="009D188C"/>
    <w:rsid w:val="009D2368"/>
    <w:rsid w:val="009D264A"/>
    <w:rsid w:val="009D281F"/>
    <w:rsid w:val="009D2D4C"/>
    <w:rsid w:val="009D51B6"/>
    <w:rsid w:val="009D7265"/>
    <w:rsid w:val="009D74F2"/>
    <w:rsid w:val="009E09A0"/>
    <w:rsid w:val="009E1879"/>
    <w:rsid w:val="009E19C2"/>
    <w:rsid w:val="009E1F3B"/>
    <w:rsid w:val="009E1F77"/>
    <w:rsid w:val="009E2682"/>
    <w:rsid w:val="009E35B6"/>
    <w:rsid w:val="009E496B"/>
    <w:rsid w:val="009E5141"/>
    <w:rsid w:val="009E5584"/>
    <w:rsid w:val="009E6AD6"/>
    <w:rsid w:val="009E7D6B"/>
    <w:rsid w:val="009F1D20"/>
    <w:rsid w:val="009F3997"/>
    <w:rsid w:val="009F4414"/>
    <w:rsid w:val="009F51EA"/>
    <w:rsid w:val="009F5ADC"/>
    <w:rsid w:val="009F5D19"/>
    <w:rsid w:val="009F7F24"/>
    <w:rsid w:val="00A00485"/>
    <w:rsid w:val="00A022CC"/>
    <w:rsid w:val="00A02521"/>
    <w:rsid w:val="00A0301E"/>
    <w:rsid w:val="00A03713"/>
    <w:rsid w:val="00A03EA7"/>
    <w:rsid w:val="00A0529E"/>
    <w:rsid w:val="00A059A3"/>
    <w:rsid w:val="00A07390"/>
    <w:rsid w:val="00A11946"/>
    <w:rsid w:val="00A122E6"/>
    <w:rsid w:val="00A12E20"/>
    <w:rsid w:val="00A12FA6"/>
    <w:rsid w:val="00A13277"/>
    <w:rsid w:val="00A134AD"/>
    <w:rsid w:val="00A1351A"/>
    <w:rsid w:val="00A137A2"/>
    <w:rsid w:val="00A14944"/>
    <w:rsid w:val="00A14C8B"/>
    <w:rsid w:val="00A15C40"/>
    <w:rsid w:val="00A1709E"/>
    <w:rsid w:val="00A17ED4"/>
    <w:rsid w:val="00A209A7"/>
    <w:rsid w:val="00A21453"/>
    <w:rsid w:val="00A21C42"/>
    <w:rsid w:val="00A2239E"/>
    <w:rsid w:val="00A22934"/>
    <w:rsid w:val="00A22F6C"/>
    <w:rsid w:val="00A236EA"/>
    <w:rsid w:val="00A23EE0"/>
    <w:rsid w:val="00A2430B"/>
    <w:rsid w:val="00A24331"/>
    <w:rsid w:val="00A246A4"/>
    <w:rsid w:val="00A2537A"/>
    <w:rsid w:val="00A26C44"/>
    <w:rsid w:val="00A272C7"/>
    <w:rsid w:val="00A27B07"/>
    <w:rsid w:val="00A3054C"/>
    <w:rsid w:val="00A30C73"/>
    <w:rsid w:val="00A31C41"/>
    <w:rsid w:val="00A32238"/>
    <w:rsid w:val="00A34362"/>
    <w:rsid w:val="00A36044"/>
    <w:rsid w:val="00A3618A"/>
    <w:rsid w:val="00A366C6"/>
    <w:rsid w:val="00A411E7"/>
    <w:rsid w:val="00A41657"/>
    <w:rsid w:val="00A42310"/>
    <w:rsid w:val="00A4299C"/>
    <w:rsid w:val="00A42AB9"/>
    <w:rsid w:val="00A43382"/>
    <w:rsid w:val="00A43400"/>
    <w:rsid w:val="00A437CC"/>
    <w:rsid w:val="00A441A7"/>
    <w:rsid w:val="00A462AF"/>
    <w:rsid w:val="00A4673B"/>
    <w:rsid w:val="00A4706D"/>
    <w:rsid w:val="00A479D6"/>
    <w:rsid w:val="00A51E44"/>
    <w:rsid w:val="00A53A61"/>
    <w:rsid w:val="00A54E5F"/>
    <w:rsid w:val="00A54EED"/>
    <w:rsid w:val="00A54EFB"/>
    <w:rsid w:val="00A5511E"/>
    <w:rsid w:val="00A56DBE"/>
    <w:rsid w:val="00A57010"/>
    <w:rsid w:val="00A57030"/>
    <w:rsid w:val="00A6151B"/>
    <w:rsid w:val="00A62017"/>
    <w:rsid w:val="00A63841"/>
    <w:rsid w:val="00A63941"/>
    <w:rsid w:val="00A63D36"/>
    <w:rsid w:val="00A63D9F"/>
    <w:rsid w:val="00A63FDA"/>
    <w:rsid w:val="00A645FF"/>
    <w:rsid w:val="00A6480C"/>
    <w:rsid w:val="00A649C5"/>
    <w:rsid w:val="00A64BDA"/>
    <w:rsid w:val="00A64FAE"/>
    <w:rsid w:val="00A65121"/>
    <w:rsid w:val="00A66192"/>
    <w:rsid w:val="00A673B6"/>
    <w:rsid w:val="00A67980"/>
    <w:rsid w:val="00A704AB"/>
    <w:rsid w:val="00A70616"/>
    <w:rsid w:val="00A71E62"/>
    <w:rsid w:val="00A72BE3"/>
    <w:rsid w:val="00A73FE4"/>
    <w:rsid w:val="00A75D7B"/>
    <w:rsid w:val="00A76171"/>
    <w:rsid w:val="00A76AF0"/>
    <w:rsid w:val="00A7752A"/>
    <w:rsid w:val="00A77DB3"/>
    <w:rsid w:val="00A81C38"/>
    <w:rsid w:val="00A81CF1"/>
    <w:rsid w:val="00A82998"/>
    <w:rsid w:val="00A84299"/>
    <w:rsid w:val="00A845F6"/>
    <w:rsid w:val="00A84C7D"/>
    <w:rsid w:val="00A8678D"/>
    <w:rsid w:val="00A91160"/>
    <w:rsid w:val="00A91FF0"/>
    <w:rsid w:val="00A9295B"/>
    <w:rsid w:val="00A92B75"/>
    <w:rsid w:val="00A9438E"/>
    <w:rsid w:val="00A948E5"/>
    <w:rsid w:val="00AA057F"/>
    <w:rsid w:val="00AA0D8A"/>
    <w:rsid w:val="00AA10AF"/>
    <w:rsid w:val="00AA270A"/>
    <w:rsid w:val="00AA2926"/>
    <w:rsid w:val="00AA2F4E"/>
    <w:rsid w:val="00AA31C5"/>
    <w:rsid w:val="00AA4181"/>
    <w:rsid w:val="00AA48CD"/>
    <w:rsid w:val="00AA6114"/>
    <w:rsid w:val="00AA71CB"/>
    <w:rsid w:val="00AB1876"/>
    <w:rsid w:val="00AB1F23"/>
    <w:rsid w:val="00AB46DF"/>
    <w:rsid w:val="00AB4D0A"/>
    <w:rsid w:val="00AB4E4B"/>
    <w:rsid w:val="00AB4F13"/>
    <w:rsid w:val="00AB5ED5"/>
    <w:rsid w:val="00AB6744"/>
    <w:rsid w:val="00AB7CD5"/>
    <w:rsid w:val="00AC1379"/>
    <w:rsid w:val="00AC2BF5"/>
    <w:rsid w:val="00AC3BC3"/>
    <w:rsid w:val="00AC3D0D"/>
    <w:rsid w:val="00AC3E60"/>
    <w:rsid w:val="00AC3EEC"/>
    <w:rsid w:val="00AC7793"/>
    <w:rsid w:val="00AC7A87"/>
    <w:rsid w:val="00AD068E"/>
    <w:rsid w:val="00AD1972"/>
    <w:rsid w:val="00AD2517"/>
    <w:rsid w:val="00AD2824"/>
    <w:rsid w:val="00AD29D4"/>
    <w:rsid w:val="00AD34E6"/>
    <w:rsid w:val="00AD3C83"/>
    <w:rsid w:val="00AD45B6"/>
    <w:rsid w:val="00AD4E2B"/>
    <w:rsid w:val="00AD5BC0"/>
    <w:rsid w:val="00AD621C"/>
    <w:rsid w:val="00AD7404"/>
    <w:rsid w:val="00AE153D"/>
    <w:rsid w:val="00AE2ED9"/>
    <w:rsid w:val="00AE3D55"/>
    <w:rsid w:val="00AE4303"/>
    <w:rsid w:val="00AE603D"/>
    <w:rsid w:val="00AE65E2"/>
    <w:rsid w:val="00AE6C6E"/>
    <w:rsid w:val="00AF2181"/>
    <w:rsid w:val="00AF23E5"/>
    <w:rsid w:val="00AF260A"/>
    <w:rsid w:val="00AF3371"/>
    <w:rsid w:val="00AF3F5A"/>
    <w:rsid w:val="00AF6193"/>
    <w:rsid w:val="00AF7404"/>
    <w:rsid w:val="00B00650"/>
    <w:rsid w:val="00B02616"/>
    <w:rsid w:val="00B02807"/>
    <w:rsid w:val="00B02E7D"/>
    <w:rsid w:val="00B04024"/>
    <w:rsid w:val="00B0428E"/>
    <w:rsid w:val="00B0492F"/>
    <w:rsid w:val="00B050DA"/>
    <w:rsid w:val="00B05178"/>
    <w:rsid w:val="00B05C83"/>
    <w:rsid w:val="00B05C88"/>
    <w:rsid w:val="00B05DA1"/>
    <w:rsid w:val="00B0763D"/>
    <w:rsid w:val="00B07DA0"/>
    <w:rsid w:val="00B11057"/>
    <w:rsid w:val="00B122AF"/>
    <w:rsid w:val="00B129DF"/>
    <w:rsid w:val="00B14AF5"/>
    <w:rsid w:val="00B14CA2"/>
    <w:rsid w:val="00B1524C"/>
    <w:rsid w:val="00B1680B"/>
    <w:rsid w:val="00B17E05"/>
    <w:rsid w:val="00B20109"/>
    <w:rsid w:val="00B20D3C"/>
    <w:rsid w:val="00B21509"/>
    <w:rsid w:val="00B21702"/>
    <w:rsid w:val="00B21E0F"/>
    <w:rsid w:val="00B21EAF"/>
    <w:rsid w:val="00B229A2"/>
    <w:rsid w:val="00B24B9B"/>
    <w:rsid w:val="00B26375"/>
    <w:rsid w:val="00B26923"/>
    <w:rsid w:val="00B300B0"/>
    <w:rsid w:val="00B31016"/>
    <w:rsid w:val="00B31C92"/>
    <w:rsid w:val="00B31DCA"/>
    <w:rsid w:val="00B31F36"/>
    <w:rsid w:val="00B32531"/>
    <w:rsid w:val="00B32B04"/>
    <w:rsid w:val="00B343F9"/>
    <w:rsid w:val="00B3577F"/>
    <w:rsid w:val="00B35C67"/>
    <w:rsid w:val="00B36105"/>
    <w:rsid w:val="00B364E8"/>
    <w:rsid w:val="00B36784"/>
    <w:rsid w:val="00B37BB5"/>
    <w:rsid w:val="00B37D7D"/>
    <w:rsid w:val="00B406DE"/>
    <w:rsid w:val="00B40AC6"/>
    <w:rsid w:val="00B41061"/>
    <w:rsid w:val="00B413AA"/>
    <w:rsid w:val="00B4216D"/>
    <w:rsid w:val="00B42275"/>
    <w:rsid w:val="00B42C5E"/>
    <w:rsid w:val="00B4731B"/>
    <w:rsid w:val="00B47574"/>
    <w:rsid w:val="00B47740"/>
    <w:rsid w:val="00B507FF"/>
    <w:rsid w:val="00B50D37"/>
    <w:rsid w:val="00B51FB4"/>
    <w:rsid w:val="00B52A34"/>
    <w:rsid w:val="00B52D98"/>
    <w:rsid w:val="00B531A0"/>
    <w:rsid w:val="00B53B2B"/>
    <w:rsid w:val="00B541F9"/>
    <w:rsid w:val="00B54C04"/>
    <w:rsid w:val="00B56192"/>
    <w:rsid w:val="00B57371"/>
    <w:rsid w:val="00B60C24"/>
    <w:rsid w:val="00B6155B"/>
    <w:rsid w:val="00B61994"/>
    <w:rsid w:val="00B61FEB"/>
    <w:rsid w:val="00B62002"/>
    <w:rsid w:val="00B628D6"/>
    <w:rsid w:val="00B63727"/>
    <w:rsid w:val="00B63B64"/>
    <w:rsid w:val="00B63BCE"/>
    <w:rsid w:val="00B6450F"/>
    <w:rsid w:val="00B64F3A"/>
    <w:rsid w:val="00B65967"/>
    <w:rsid w:val="00B65E0A"/>
    <w:rsid w:val="00B66EEE"/>
    <w:rsid w:val="00B70430"/>
    <w:rsid w:val="00B70EF8"/>
    <w:rsid w:val="00B729CA"/>
    <w:rsid w:val="00B72A36"/>
    <w:rsid w:val="00B73F4B"/>
    <w:rsid w:val="00B7521B"/>
    <w:rsid w:val="00B75CDD"/>
    <w:rsid w:val="00B7643D"/>
    <w:rsid w:val="00B76643"/>
    <w:rsid w:val="00B76EAC"/>
    <w:rsid w:val="00B82777"/>
    <w:rsid w:val="00B85113"/>
    <w:rsid w:val="00B85116"/>
    <w:rsid w:val="00B86453"/>
    <w:rsid w:val="00B87C2D"/>
    <w:rsid w:val="00B90459"/>
    <w:rsid w:val="00B90AAA"/>
    <w:rsid w:val="00B910A5"/>
    <w:rsid w:val="00B917AE"/>
    <w:rsid w:val="00B92632"/>
    <w:rsid w:val="00B92F1D"/>
    <w:rsid w:val="00B934BC"/>
    <w:rsid w:val="00B93B1E"/>
    <w:rsid w:val="00B958A5"/>
    <w:rsid w:val="00B959BD"/>
    <w:rsid w:val="00B95E5D"/>
    <w:rsid w:val="00BA0432"/>
    <w:rsid w:val="00BA0912"/>
    <w:rsid w:val="00BA0F32"/>
    <w:rsid w:val="00BA1F5D"/>
    <w:rsid w:val="00BA4D29"/>
    <w:rsid w:val="00BA56AB"/>
    <w:rsid w:val="00BB02A8"/>
    <w:rsid w:val="00BB0AB0"/>
    <w:rsid w:val="00BB0DC8"/>
    <w:rsid w:val="00BB1EFE"/>
    <w:rsid w:val="00BB25D7"/>
    <w:rsid w:val="00BB2D46"/>
    <w:rsid w:val="00BB3781"/>
    <w:rsid w:val="00BB3CE7"/>
    <w:rsid w:val="00BB3D16"/>
    <w:rsid w:val="00BB6634"/>
    <w:rsid w:val="00BB7557"/>
    <w:rsid w:val="00BC077A"/>
    <w:rsid w:val="00BC13C7"/>
    <w:rsid w:val="00BC1E56"/>
    <w:rsid w:val="00BC2A63"/>
    <w:rsid w:val="00BC4163"/>
    <w:rsid w:val="00BC42FF"/>
    <w:rsid w:val="00BC4FBC"/>
    <w:rsid w:val="00BC58FD"/>
    <w:rsid w:val="00BC6DA3"/>
    <w:rsid w:val="00BC7A25"/>
    <w:rsid w:val="00BD0B2D"/>
    <w:rsid w:val="00BD1E58"/>
    <w:rsid w:val="00BD26C6"/>
    <w:rsid w:val="00BD3C2E"/>
    <w:rsid w:val="00BD4A9B"/>
    <w:rsid w:val="00BD661A"/>
    <w:rsid w:val="00BD769B"/>
    <w:rsid w:val="00BE045F"/>
    <w:rsid w:val="00BE066F"/>
    <w:rsid w:val="00BE10C3"/>
    <w:rsid w:val="00BE23C7"/>
    <w:rsid w:val="00BE270A"/>
    <w:rsid w:val="00BE334E"/>
    <w:rsid w:val="00BE48F6"/>
    <w:rsid w:val="00BE5977"/>
    <w:rsid w:val="00BE72AE"/>
    <w:rsid w:val="00BE7478"/>
    <w:rsid w:val="00BE75BF"/>
    <w:rsid w:val="00BF172E"/>
    <w:rsid w:val="00BF183E"/>
    <w:rsid w:val="00BF1FB9"/>
    <w:rsid w:val="00BF2044"/>
    <w:rsid w:val="00BF37A9"/>
    <w:rsid w:val="00BF3C8A"/>
    <w:rsid w:val="00BF45C4"/>
    <w:rsid w:val="00BF4EE6"/>
    <w:rsid w:val="00BF5640"/>
    <w:rsid w:val="00BF5EEA"/>
    <w:rsid w:val="00BF70FB"/>
    <w:rsid w:val="00BF7A89"/>
    <w:rsid w:val="00BF7D16"/>
    <w:rsid w:val="00C009A3"/>
    <w:rsid w:val="00C0105C"/>
    <w:rsid w:val="00C014B6"/>
    <w:rsid w:val="00C03545"/>
    <w:rsid w:val="00C03817"/>
    <w:rsid w:val="00C063C6"/>
    <w:rsid w:val="00C06821"/>
    <w:rsid w:val="00C06DF1"/>
    <w:rsid w:val="00C07124"/>
    <w:rsid w:val="00C072B8"/>
    <w:rsid w:val="00C0752E"/>
    <w:rsid w:val="00C10621"/>
    <w:rsid w:val="00C1100C"/>
    <w:rsid w:val="00C11F0B"/>
    <w:rsid w:val="00C11FC6"/>
    <w:rsid w:val="00C12BF4"/>
    <w:rsid w:val="00C133D4"/>
    <w:rsid w:val="00C15313"/>
    <w:rsid w:val="00C15A4F"/>
    <w:rsid w:val="00C17DC8"/>
    <w:rsid w:val="00C204E9"/>
    <w:rsid w:val="00C220B0"/>
    <w:rsid w:val="00C2327D"/>
    <w:rsid w:val="00C23637"/>
    <w:rsid w:val="00C24447"/>
    <w:rsid w:val="00C24988"/>
    <w:rsid w:val="00C26506"/>
    <w:rsid w:val="00C267CD"/>
    <w:rsid w:val="00C26A2E"/>
    <w:rsid w:val="00C30284"/>
    <w:rsid w:val="00C31DC6"/>
    <w:rsid w:val="00C326C7"/>
    <w:rsid w:val="00C327F4"/>
    <w:rsid w:val="00C33C83"/>
    <w:rsid w:val="00C3443D"/>
    <w:rsid w:val="00C353C9"/>
    <w:rsid w:val="00C354FD"/>
    <w:rsid w:val="00C3596C"/>
    <w:rsid w:val="00C377CC"/>
    <w:rsid w:val="00C40C9D"/>
    <w:rsid w:val="00C420F1"/>
    <w:rsid w:val="00C434F9"/>
    <w:rsid w:val="00C442C3"/>
    <w:rsid w:val="00C44BC8"/>
    <w:rsid w:val="00C44E92"/>
    <w:rsid w:val="00C460F8"/>
    <w:rsid w:val="00C46F2F"/>
    <w:rsid w:val="00C47D0E"/>
    <w:rsid w:val="00C50645"/>
    <w:rsid w:val="00C5086B"/>
    <w:rsid w:val="00C50AD5"/>
    <w:rsid w:val="00C50BD5"/>
    <w:rsid w:val="00C51526"/>
    <w:rsid w:val="00C521EE"/>
    <w:rsid w:val="00C526CE"/>
    <w:rsid w:val="00C52737"/>
    <w:rsid w:val="00C54FC4"/>
    <w:rsid w:val="00C55A8B"/>
    <w:rsid w:val="00C56514"/>
    <w:rsid w:val="00C57806"/>
    <w:rsid w:val="00C61771"/>
    <w:rsid w:val="00C619F9"/>
    <w:rsid w:val="00C63127"/>
    <w:rsid w:val="00C63AC9"/>
    <w:rsid w:val="00C643ED"/>
    <w:rsid w:val="00C666AC"/>
    <w:rsid w:val="00C67883"/>
    <w:rsid w:val="00C71ACE"/>
    <w:rsid w:val="00C71D0F"/>
    <w:rsid w:val="00C73889"/>
    <w:rsid w:val="00C738A4"/>
    <w:rsid w:val="00C7519A"/>
    <w:rsid w:val="00C751BE"/>
    <w:rsid w:val="00C75602"/>
    <w:rsid w:val="00C80D60"/>
    <w:rsid w:val="00C80F2E"/>
    <w:rsid w:val="00C8249C"/>
    <w:rsid w:val="00C832DA"/>
    <w:rsid w:val="00C83E5D"/>
    <w:rsid w:val="00C84146"/>
    <w:rsid w:val="00C84621"/>
    <w:rsid w:val="00C846A4"/>
    <w:rsid w:val="00C8569D"/>
    <w:rsid w:val="00C85902"/>
    <w:rsid w:val="00C90310"/>
    <w:rsid w:val="00C92EEE"/>
    <w:rsid w:val="00C9464F"/>
    <w:rsid w:val="00C96860"/>
    <w:rsid w:val="00C9698E"/>
    <w:rsid w:val="00CA1861"/>
    <w:rsid w:val="00CA2697"/>
    <w:rsid w:val="00CA2777"/>
    <w:rsid w:val="00CA2D9E"/>
    <w:rsid w:val="00CA2DE1"/>
    <w:rsid w:val="00CA3004"/>
    <w:rsid w:val="00CA61CC"/>
    <w:rsid w:val="00CA6AB4"/>
    <w:rsid w:val="00CB0133"/>
    <w:rsid w:val="00CB0F70"/>
    <w:rsid w:val="00CB1E8B"/>
    <w:rsid w:val="00CB231F"/>
    <w:rsid w:val="00CB2ECC"/>
    <w:rsid w:val="00CB4E45"/>
    <w:rsid w:val="00CB67A3"/>
    <w:rsid w:val="00CC1979"/>
    <w:rsid w:val="00CC1FD2"/>
    <w:rsid w:val="00CC29AE"/>
    <w:rsid w:val="00CC3342"/>
    <w:rsid w:val="00CC35F7"/>
    <w:rsid w:val="00CC3AE3"/>
    <w:rsid w:val="00CC3F8F"/>
    <w:rsid w:val="00CC52E4"/>
    <w:rsid w:val="00CC5AE1"/>
    <w:rsid w:val="00CC5D87"/>
    <w:rsid w:val="00CC5FB1"/>
    <w:rsid w:val="00CC60EE"/>
    <w:rsid w:val="00CC6C40"/>
    <w:rsid w:val="00CD1545"/>
    <w:rsid w:val="00CD1D88"/>
    <w:rsid w:val="00CD2CC9"/>
    <w:rsid w:val="00CD4D1D"/>
    <w:rsid w:val="00CD5087"/>
    <w:rsid w:val="00CD50D6"/>
    <w:rsid w:val="00CD748E"/>
    <w:rsid w:val="00CE1476"/>
    <w:rsid w:val="00CE1DBC"/>
    <w:rsid w:val="00CE36C2"/>
    <w:rsid w:val="00CE38B5"/>
    <w:rsid w:val="00CE3A90"/>
    <w:rsid w:val="00CE46DB"/>
    <w:rsid w:val="00CE4AA8"/>
    <w:rsid w:val="00CE6658"/>
    <w:rsid w:val="00CE733F"/>
    <w:rsid w:val="00CF0B25"/>
    <w:rsid w:val="00CF217C"/>
    <w:rsid w:val="00CF3AE5"/>
    <w:rsid w:val="00CF4022"/>
    <w:rsid w:val="00CF41A9"/>
    <w:rsid w:val="00CF4557"/>
    <w:rsid w:val="00CF4F1A"/>
    <w:rsid w:val="00CF5373"/>
    <w:rsid w:val="00CF556D"/>
    <w:rsid w:val="00CF59D0"/>
    <w:rsid w:val="00CF6C2F"/>
    <w:rsid w:val="00CF6F31"/>
    <w:rsid w:val="00CF7085"/>
    <w:rsid w:val="00D0297E"/>
    <w:rsid w:val="00D02B8B"/>
    <w:rsid w:val="00D02BD0"/>
    <w:rsid w:val="00D02CBA"/>
    <w:rsid w:val="00D02F1C"/>
    <w:rsid w:val="00D03D9A"/>
    <w:rsid w:val="00D04310"/>
    <w:rsid w:val="00D05570"/>
    <w:rsid w:val="00D05938"/>
    <w:rsid w:val="00D12129"/>
    <w:rsid w:val="00D131E4"/>
    <w:rsid w:val="00D1490A"/>
    <w:rsid w:val="00D14C14"/>
    <w:rsid w:val="00D14F03"/>
    <w:rsid w:val="00D15478"/>
    <w:rsid w:val="00D15564"/>
    <w:rsid w:val="00D15647"/>
    <w:rsid w:val="00D15E55"/>
    <w:rsid w:val="00D164D6"/>
    <w:rsid w:val="00D16CB0"/>
    <w:rsid w:val="00D1709D"/>
    <w:rsid w:val="00D170CA"/>
    <w:rsid w:val="00D179FD"/>
    <w:rsid w:val="00D17F34"/>
    <w:rsid w:val="00D21707"/>
    <w:rsid w:val="00D229B6"/>
    <w:rsid w:val="00D23073"/>
    <w:rsid w:val="00D2476E"/>
    <w:rsid w:val="00D25552"/>
    <w:rsid w:val="00D258DA"/>
    <w:rsid w:val="00D265E0"/>
    <w:rsid w:val="00D26D95"/>
    <w:rsid w:val="00D274F4"/>
    <w:rsid w:val="00D30AA0"/>
    <w:rsid w:val="00D31D89"/>
    <w:rsid w:val="00D32472"/>
    <w:rsid w:val="00D325C4"/>
    <w:rsid w:val="00D32752"/>
    <w:rsid w:val="00D33818"/>
    <w:rsid w:val="00D3425F"/>
    <w:rsid w:val="00D34DEC"/>
    <w:rsid w:val="00D35277"/>
    <w:rsid w:val="00D355DA"/>
    <w:rsid w:val="00D36C14"/>
    <w:rsid w:val="00D370E0"/>
    <w:rsid w:val="00D375AB"/>
    <w:rsid w:val="00D4061D"/>
    <w:rsid w:val="00D40BB6"/>
    <w:rsid w:val="00D41976"/>
    <w:rsid w:val="00D421BB"/>
    <w:rsid w:val="00D425A0"/>
    <w:rsid w:val="00D44AFC"/>
    <w:rsid w:val="00D46DC8"/>
    <w:rsid w:val="00D473DD"/>
    <w:rsid w:val="00D50027"/>
    <w:rsid w:val="00D5195D"/>
    <w:rsid w:val="00D52037"/>
    <w:rsid w:val="00D527B6"/>
    <w:rsid w:val="00D54066"/>
    <w:rsid w:val="00D5463B"/>
    <w:rsid w:val="00D546D5"/>
    <w:rsid w:val="00D54DBC"/>
    <w:rsid w:val="00D55EEA"/>
    <w:rsid w:val="00D56A64"/>
    <w:rsid w:val="00D605B8"/>
    <w:rsid w:val="00D60F61"/>
    <w:rsid w:val="00D61249"/>
    <w:rsid w:val="00D6210F"/>
    <w:rsid w:val="00D62446"/>
    <w:rsid w:val="00D632B2"/>
    <w:rsid w:val="00D63996"/>
    <w:rsid w:val="00D65655"/>
    <w:rsid w:val="00D65688"/>
    <w:rsid w:val="00D67986"/>
    <w:rsid w:val="00D67C34"/>
    <w:rsid w:val="00D70AFA"/>
    <w:rsid w:val="00D714F9"/>
    <w:rsid w:val="00D72AFC"/>
    <w:rsid w:val="00D73FE2"/>
    <w:rsid w:val="00D744CC"/>
    <w:rsid w:val="00D74D11"/>
    <w:rsid w:val="00D7520B"/>
    <w:rsid w:val="00D7697F"/>
    <w:rsid w:val="00D76E6D"/>
    <w:rsid w:val="00D77CDC"/>
    <w:rsid w:val="00D800AD"/>
    <w:rsid w:val="00D8060A"/>
    <w:rsid w:val="00D80724"/>
    <w:rsid w:val="00D80D71"/>
    <w:rsid w:val="00D81108"/>
    <w:rsid w:val="00D81F67"/>
    <w:rsid w:val="00D827B8"/>
    <w:rsid w:val="00D833AB"/>
    <w:rsid w:val="00D837E8"/>
    <w:rsid w:val="00D83AB1"/>
    <w:rsid w:val="00D843A3"/>
    <w:rsid w:val="00D85B43"/>
    <w:rsid w:val="00D86774"/>
    <w:rsid w:val="00D878B3"/>
    <w:rsid w:val="00D90427"/>
    <w:rsid w:val="00D90BED"/>
    <w:rsid w:val="00D90BF5"/>
    <w:rsid w:val="00D92D47"/>
    <w:rsid w:val="00D93CA0"/>
    <w:rsid w:val="00D93D1B"/>
    <w:rsid w:val="00D940CD"/>
    <w:rsid w:val="00D94225"/>
    <w:rsid w:val="00D9644A"/>
    <w:rsid w:val="00D96461"/>
    <w:rsid w:val="00D97231"/>
    <w:rsid w:val="00D976EF"/>
    <w:rsid w:val="00DA1BC1"/>
    <w:rsid w:val="00DA2A47"/>
    <w:rsid w:val="00DA2F1E"/>
    <w:rsid w:val="00DA37FA"/>
    <w:rsid w:val="00DA4386"/>
    <w:rsid w:val="00DA4AC2"/>
    <w:rsid w:val="00DA6985"/>
    <w:rsid w:val="00DB094D"/>
    <w:rsid w:val="00DB169F"/>
    <w:rsid w:val="00DB1E6C"/>
    <w:rsid w:val="00DB30BA"/>
    <w:rsid w:val="00DB3CCB"/>
    <w:rsid w:val="00DB3E1A"/>
    <w:rsid w:val="00DB43E8"/>
    <w:rsid w:val="00DB4658"/>
    <w:rsid w:val="00DB489B"/>
    <w:rsid w:val="00DB4BD4"/>
    <w:rsid w:val="00DB4F52"/>
    <w:rsid w:val="00DB656A"/>
    <w:rsid w:val="00DB68C9"/>
    <w:rsid w:val="00DB690C"/>
    <w:rsid w:val="00DB6A6A"/>
    <w:rsid w:val="00DB7426"/>
    <w:rsid w:val="00DC04E1"/>
    <w:rsid w:val="00DC3EEF"/>
    <w:rsid w:val="00DC46B0"/>
    <w:rsid w:val="00DC6183"/>
    <w:rsid w:val="00DC67C7"/>
    <w:rsid w:val="00DC73F2"/>
    <w:rsid w:val="00DC7AA4"/>
    <w:rsid w:val="00DC7BA1"/>
    <w:rsid w:val="00DD0060"/>
    <w:rsid w:val="00DD03CF"/>
    <w:rsid w:val="00DD0624"/>
    <w:rsid w:val="00DD19C8"/>
    <w:rsid w:val="00DD1A07"/>
    <w:rsid w:val="00DD2A67"/>
    <w:rsid w:val="00DD2D43"/>
    <w:rsid w:val="00DD3825"/>
    <w:rsid w:val="00DD3DB5"/>
    <w:rsid w:val="00DD578F"/>
    <w:rsid w:val="00DD5D60"/>
    <w:rsid w:val="00DD6420"/>
    <w:rsid w:val="00DD6E66"/>
    <w:rsid w:val="00DD6F37"/>
    <w:rsid w:val="00DD78C4"/>
    <w:rsid w:val="00DD7BF7"/>
    <w:rsid w:val="00DE020D"/>
    <w:rsid w:val="00DE07DD"/>
    <w:rsid w:val="00DE283C"/>
    <w:rsid w:val="00DE3B1D"/>
    <w:rsid w:val="00DE3F41"/>
    <w:rsid w:val="00DE441D"/>
    <w:rsid w:val="00DE52EF"/>
    <w:rsid w:val="00DE561C"/>
    <w:rsid w:val="00DE5777"/>
    <w:rsid w:val="00DE59CA"/>
    <w:rsid w:val="00DE64E8"/>
    <w:rsid w:val="00DE6EBE"/>
    <w:rsid w:val="00DE6FC5"/>
    <w:rsid w:val="00DE77E2"/>
    <w:rsid w:val="00DE7B6E"/>
    <w:rsid w:val="00DE7D6F"/>
    <w:rsid w:val="00DF00B3"/>
    <w:rsid w:val="00DF1EA8"/>
    <w:rsid w:val="00DF4368"/>
    <w:rsid w:val="00DF44CE"/>
    <w:rsid w:val="00DF4C14"/>
    <w:rsid w:val="00DF6287"/>
    <w:rsid w:val="00DF6CA1"/>
    <w:rsid w:val="00DF708D"/>
    <w:rsid w:val="00E01036"/>
    <w:rsid w:val="00E0118E"/>
    <w:rsid w:val="00E0361B"/>
    <w:rsid w:val="00E03B53"/>
    <w:rsid w:val="00E04A45"/>
    <w:rsid w:val="00E04E0C"/>
    <w:rsid w:val="00E05DEA"/>
    <w:rsid w:val="00E06AC2"/>
    <w:rsid w:val="00E06E66"/>
    <w:rsid w:val="00E0797C"/>
    <w:rsid w:val="00E101B0"/>
    <w:rsid w:val="00E11F2D"/>
    <w:rsid w:val="00E121DB"/>
    <w:rsid w:val="00E1242A"/>
    <w:rsid w:val="00E12E70"/>
    <w:rsid w:val="00E13FB3"/>
    <w:rsid w:val="00E14233"/>
    <w:rsid w:val="00E151A4"/>
    <w:rsid w:val="00E15F2C"/>
    <w:rsid w:val="00E176BF"/>
    <w:rsid w:val="00E201B5"/>
    <w:rsid w:val="00E215B7"/>
    <w:rsid w:val="00E22329"/>
    <w:rsid w:val="00E24848"/>
    <w:rsid w:val="00E2495A"/>
    <w:rsid w:val="00E258B9"/>
    <w:rsid w:val="00E259D6"/>
    <w:rsid w:val="00E2717B"/>
    <w:rsid w:val="00E31106"/>
    <w:rsid w:val="00E3231C"/>
    <w:rsid w:val="00E32A5A"/>
    <w:rsid w:val="00E32B5B"/>
    <w:rsid w:val="00E35013"/>
    <w:rsid w:val="00E36503"/>
    <w:rsid w:val="00E37180"/>
    <w:rsid w:val="00E3719D"/>
    <w:rsid w:val="00E4014A"/>
    <w:rsid w:val="00E404DC"/>
    <w:rsid w:val="00E41582"/>
    <w:rsid w:val="00E42D1B"/>
    <w:rsid w:val="00E42D92"/>
    <w:rsid w:val="00E431A8"/>
    <w:rsid w:val="00E43375"/>
    <w:rsid w:val="00E43ED4"/>
    <w:rsid w:val="00E44421"/>
    <w:rsid w:val="00E45727"/>
    <w:rsid w:val="00E45779"/>
    <w:rsid w:val="00E46BEF"/>
    <w:rsid w:val="00E47141"/>
    <w:rsid w:val="00E47199"/>
    <w:rsid w:val="00E473C5"/>
    <w:rsid w:val="00E47C1A"/>
    <w:rsid w:val="00E47CFB"/>
    <w:rsid w:val="00E51DDF"/>
    <w:rsid w:val="00E52FC7"/>
    <w:rsid w:val="00E533AF"/>
    <w:rsid w:val="00E53C76"/>
    <w:rsid w:val="00E547BB"/>
    <w:rsid w:val="00E55149"/>
    <w:rsid w:val="00E555A0"/>
    <w:rsid w:val="00E561EA"/>
    <w:rsid w:val="00E56350"/>
    <w:rsid w:val="00E565E1"/>
    <w:rsid w:val="00E56E35"/>
    <w:rsid w:val="00E57248"/>
    <w:rsid w:val="00E60A12"/>
    <w:rsid w:val="00E61CEE"/>
    <w:rsid w:val="00E62712"/>
    <w:rsid w:val="00E62944"/>
    <w:rsid w:val="00E62CAE"/>
    <w:rsid w:val="00E634C7"/>
    <w:rsid w:val="00E63540"/>
    <w:rsid w:val="00E641D2"/>
    <w:rsid w:val="00E6532F"/>
    <w:rsid w:val="00E66B05"/>
    <w:rsid w:val="00E67670"/>
    <w:rsid w:val="00E702BA"/>
    <w:rsid w:val="00E70866"/>
    <w:rsid w:val="00E70D27"/>
    <w:rsid w:val="00E72009"/>
    <w:rsid w:val="00E72432"/>
    <w:rsid w:val="00E73B3A"/>
    <w:rsid w:val="00E743BD"/>
    <w:rsid w:val="00E747E7"/>
    <w:rsid w:val="00E74B79"/>
    <w:rsid w:val="00E7542A"/>
    <w:rsid w:val="00E756EB"/>
    <w:rsid w:val="00E77E0E"/>
    <w:rsid w:val="00E80BF4"/>
    <w:rsid w:val="00E82174"/>
    <w:rsid w:val="00E822ED"/>
    <w:rsid w:val="00E842F4"/>
    <w:rsid w:val="00E84332"/>
    <w:rsid w:val="00E84EA1"/>
    <w:rsid w:val="00E84EB1"/>
    <w:rsid w:val="00E85F1D"/>
    <w:rsid w:val="00E85FE1"/>
    <w:rsid w:val="00E862AF"/>
    <w:rsid w:val="00E87CB0"/>
    <w:rsid w:val="00E91174"/>
    <w:rsid w:val="00E91B29"/>
    <w:rsid w:val="00E93B68"/>
    <w:rsid w:val="00E93E95"/>
    <w:rsid w:val="00E93ECC"/>
    <w:rsid w:val="00E95242"/>
    <w:rsid w:val="00E95751"/>
    <w:rsid w:val="00E95F91"/>
    <w:rsid w:val="00E96BE9"/>
    <w:rsid w:val="00E97C5C"/>
    <w:rsid w:val="00EA02B8"/>
    <w:rsid w:val="00EA02D4"/>
    <w:rsid w:val="00EA02D5"/>
    <w:rsid w:val="00EA0C5D"/>
    <w:rsid w:val="00EA1827"/>
    <w:rsid w:val="00EA185E"/>
    <w:rsid w:val="00EA2E63"/>
    <w:rsid w:val="00EA32AC"/>
    <w:rsid w:val="00EA3FE4"/>
    <w:rsid w:val="00EA431B"/>
    <w:rsid w:val="00EA4B07"/>
    <w:rsid w:val="00EA63AF"/>
    <w:rsid w:val="00EA69DB"/>
    <w:rsid w:val="00EA6C49"/>
    <w:rsid w:val="00EA7628"/>
    <w:rsid w:val="00EB06B6"/>
    <w:rsid w:val="00EB182A"/>
    <w:rsid w:val="00EB2263"/>
    <w:rsid w:val="00EB2740"/>
    <w:rsid w:val="00EB2845"/>
    <w:rsid w:val="00EB338B"/>
    <w:rsid w:val="00EB354A"/>
    <w:rsid w:val="00EB4F53"/>
    <w:rsid w:val="00EB6997"/>
    <w:rsid w:val="00EB6A07"/>
    <w:rsid w:val="00EC1847"/>
    <w:rsid w:val="00EC20D9"/>
    <w:rsid w:val="00EC28E9"/>
    <w:rsid w:val="00EC2F94"/>
    <w:rsid w:val="00EC306B"/>
    <w:rsid w:val="00EC45F9"/>
    <w:rsid w:val="00EC69BA"/>
    <w:rsid w:val="00EC6C41"/>
    <w:rsid w:val="00EC6FB8"/>
    <w:rsid w:val="00EC71DA"/>
    <w:rsid w:val="00EC748A"/>
    <w:rsid w:val="00EC7D02"/>
    <w:rsid w:val="00ED13FB"/>
    <w:rsid w:val="00ED25DF"/>
    <w:rsid w:val="00ED30F4"/>
    <w:rsid w:val="00ED3DFF"/>
    <w:rsid w:val="00ED408F"/>
    <w:rsid w:val="00ED5137"/>
    <w:rsid w:val="00ED57F0"/>
    <w:rsid w:val="00ED5DDF"/>
    <w:rsid w:val="00ED635A"/>
    <w:rsid w:val="00ED6484"/>
    <w:rsid w:val="00ED652A"/>
    <w:rsid w:val="00ED6B0E"/>
    <w:rsid w:val="00EE09E0"/>
    <w:rsid w:val="00EE15C7"/>
    <w:rsid w:val="00EE1E5D"/>
    <w:rsid w:val="00EE2275"/>
    <w:rsid w:val="00EE27F0"/>
    <w:rsid w:val="00EE2CCF"/>
    <w:rsid w:val="00EE414B"/>
    <w:rsid w:val="00EE42AD"/>
    <w:rsid w:val="00EE4DC7"/>
    <w:rsid w:val="00EE4FF5"/>
    <w:rsid w:val="00EE626D"/>
    <w:rsid w:val="00EE73E1"/>
    <w:rsid w:val="00EE7D61"/>
    <w:rsid w:val="00EE7F4D"/>
    <w:rsid w:val="00EF0702"/>
    <w:rsid w:val="00EF0A80"/>
    <w:rsid w:val="00EF458C"/>
    <w:rsid w:val="00EF6B68"/>
    <w:rsid w:val="00EF7001"/>
    <w:rsid w:val="00EF7C12"/>
    <w:rsid w:val="00F01464"/>
    <w:rsid w:val="00F03573"/>
    <w:rsid w:val="00F0563E"/>
    <w:rsid w:val="00F10893"/>
    <w:rsid w:val="00F1133F"/>
    <w:rsid w:val="00F125D8"/>
    <w:rsid w:val="00F13E7F"/>
    <w:rsid w:val="00F14182"/>
    <w:rsid w:val="00F1428D"/>
    <w:rsid w:val="00F1563E"/>
    <w:rsid w:val="00F162D8"/>
    <w:rsid w:val="00F1679C"/>
    <w:rsid w:val="00F208C3"/>
    <w:rsid w:val="00F20B38"/>
    <w:rsid w:val="00F20B6C"/>
    <w:rsid w:val="00F21108"/>
    <w:rsid w:val="00F22271"/>
    <w:rsid w:val="00F2269C"/>
    <w:rsid w:val="00F22786"/>
    <w:rsid w:val="00F22D08"/>
    <w:rsid w:val="00F23503"/>
    <w:rsid w:val="00F23752"/>
    <w:rsid w:val="00F238A4"/>
    <w:rsid w:val="00F23BC3"/>
    <w:rsid w:val="00F24EBC"/>
    <w:rsid w:val="00F25885"/>
    <w:rsid w:val="00F2719F"/>
    <w:rsid w:val="00F27843"/>
    <w:rsid w:val="00F301DA"/>
    <w:rsid w:val="00F31C0B"/>
    <w:rsid w:val="00F344DD"/>
    <w:rsid w:val="00F35052"/>
    <w:rsid w:val="00F35772"/>
    <w:rsid w:val="00F40E6C"/>
    <w:rsid w:val="00F41732"/>
    <w:rsid w:val="00F419A9"/>
    <w:rsid w:val="00F41C89"/>
    <w:rsid w:val="00F43A75"/>
    <w:rsid w:val="00F4557F"/>
    <w:rsid w:val="00F46812"/>
    <w:rsid w:val="00F46CB8"/>
    <w:rsid w:val="00F46E66"/>
    <w:rsid w:val="00F46F75"/>
    <w:rsid w:val="00F50277"/>
    <w:rsid w:val="00F5161D"/>
    <w:rsid w:val="00F51975"/>
    <w:rsid w:val="00F51AE7"/>
    <w:rsid w:val="00F55B1D"/>
    <w:rsid w:val="00F55EE7"/>
    <w:rsid w:val="00F560EF"/>
    <w:rsid w:val="00F56504"/>
    <w:rsid w:val="00F573EE"/>
    <w:rsid w:val="00F57BB2"/>
    <w:rsid w:val="00F60AA2"/>
    <w:rsid w:val="00F616F3"/>
    <w:rsid w:val="00F622F5"/>
    <w:rsid w:val="00F635C7"/>
    <w:rsid w:val="00F63D53"/>
    <w:rsid w:val="00F6519E"/>
    <w:rsid w:val="00F65C1F"/>
    <w:rsid w:val="00F66365"/>
    <w:rsid w:val="00F66CB4"/>
    <w:rsid w:val="00F67460"/>
    <w:rsid w:val="00F67B7A"/>
    <w:rsid w:val="00F71D2F"/>
    <w:rsid w:val="00F74F13"/>
    <w:rsid w:val="00F75C3B"/>
    <w:rsid w:val="00F8010B"/>
    <w:rsid w:val="00F807CD"/>
    <w:rsid w:val="00F81CFF"/>
    <w:rsid w:val="00F847A4"/>
    <w:rsid w:val="00F85116"/>
    <w:rsid w:val="00F86574"/>
    <w:rsid w:val="00F868C8"/>
    <w:rsid w:val="00F915B5"/>
    <w:rsid w:val="00F9183A"/>
    <w:rsid w:val="00F92C49"/>
    <w:rsid w:val="00F933BB"/>
    <w:rsid w:val="00F936B9"/>
    <w:rsid w:val="00F95503"/>
    <w:rsid w:val="00F95725"/>
    <w:rsid w:val="00F96519"/>
    <w:rsid w:val="00F96C73"/>
    <w:rsid w:val="00F96DD3"/>
    <w:rsid w:val="00F971D7"/>
    <w:rsid w:val="00FA0597"/>
    <w:rsid w:val="00FA1CC9"/>
    <w:rsid w:val="00FA1D07"/>
    <w:rsid w:val="00FA2428"/>
    <w:rsid w:val="00FA255A"/>
    <w:rsid w:val="00FA31AD"/>
    <w:rsid w:val="00FA31CA"/>
    <w:rsid w:val="00FA33CB"/>
    <w:rsid w:val="00FA3BCE"/>
    <w:rsid w:val="00FA4340"/>
    <w:rsid w:val="00FA4CD2"/>
    <w:rsid w:val="00FA647E"/>
    <w:rsid w:val="00FA6F15"/>
    <w:rsid w:val="00FA7497"/>
    <w:rsid w:val="00FB053D"/>
    <w:rsid w:val="00FB1859"/>
    <w:rsid w:val="00FB1E08"/>
    <w:rsid w:val="00FB2B31"/>
    <w:rsid w:val="00FB2C80"/>
    <w:rsid w:val="00FB44DA"/>
    <w:rsid w:val="00FB7843"/>
    <w:rsid w:val="00FB7B66"/>
    <w:rsid w:val="00FC056C"/>
    <w:rsid w:val="00FC17F7"/>
    <w:rsid w:val="00FC23EB"/>
    <w:rsid w:val="00FC2474"/>
    <w:rsid w:val="00FC2CD6"/>
    <w:rsid w:val="00FC51B8"/>
    <w:rsid w:val="00FC5489"/>
    <w:rsid w:val="00FC5733"/>
    <w:rsid w:val="00FC5A3F"/>
    <w:rsid w:val="00FC644E"/>
    <w:rsid w:val="00FC6A26"/>
    <w:rsid w:val="00FC7184"/>
    <w:rsid w:val="00FC74E2"/>
    <w:rsid w:val="00FC78ED"/>
    <w:rsid w:val="00FD1E1F"/>
    <w:rsid w:val="00FE143F"/>
    <w:rsid w:val="00FE43A9"/>
    <w:rsid w:val="00FE53BF"/>
    <w:rsid w:val="00FE5B87"/>
    <w:rsid w:val="00FE6D3C"/>
    <w:rsid w:val="00FE767F"/>
    <w:rsid w:val="00FE7D58"/>
    <w:rsid w:val="00FE7E41"/>
    <w:rsid w:val="00FF1D5C"/>
    <w:rsid w:val="00FF25FB"/>
    <w:rsid w:val="00FF2CB0"/>
    <w:rsid w:val="00FF3CB9"/>
    <w:rsid w:val="00FF46E8"/>
    <w:rsid w:val="00FF5047"/>
    <w:rsid w:val="00FF641F"/>
    <w:rsid w:val="00FF7B3C"/>
  </w:rsids>
  <m:mathPr>
    <m:mathFont m:val="Cambria Math"/>
    <m:brkBin m:val="before"/>
    <m:brkBinSub m:val="--"/>
    <m:smallFrac m:val="0"/>
    <m:dispDef/>
    <m:lMargin m:val="0"/>
    <m:rMargin m:val="0"/>
    <m:defJc m:val="centerGroup"/>
    <m:wrapIndent m:val="1440"/>
    <m:intLim m:val="subSup"/>
    <m:naryLim m:val="undOvr"/>
  </m:mathPr>
  <w:themeFontLang w:val="de-DE" w:eastAsia="ja-JP"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1A2FC8"/>
  <w15:docId w15:val="{13F177B5-47D8-4393-B8F7-7F565F3D5A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
    <w:name w:val="Absatz-Standardschrift"/>
    <w:uiPriority w:val="99"/>
    <w:semiHidden/>
    <w:qFormat/>
  </w:style>
  <w:style w:type="character" w:customStyle="1" w:styleId="Absatz-Standardschrift9">
    <w:name w:val="Absatz-Standardschrift9"/>
    <w:uiPriority w:val="99"/>
    <w:semiHidden/>
    <w:qFormat/>
    <w:rsid w:val="00C12596"/>
  </w:style>
  <w:style w:type="character" w:customStyle="1" w:styleId="Absatz-Standardschrift8">
    <w:name w:val="Absatz-Standardschrift8"/>
    <w:uiPriority w:val="99"/>
    <w:semiHidden/>
    <w:qFormat/>
    <w:rsid w:val="00C674AE"/>
  </w:style>
  <w:style w:type="character" w:customStyle="1" w:styleId="Absatz-Standardschrift7">
    <w:name w:val="Absatz-Standardschrift7"/>
    <w:uiPriority w:val="99"/>
    <w:semiHidden/>
    <w:qFormat/>
    <w:rsid w:val="004A40C0"/>
  </w:style>
  <w:style w:type="character" w:customStyle="1" w:styleId="Absatz-Standardschrift6">
    <w:name w:val="Absatz-Standardschrift6"/>
    <w:uiPriority w:val="99"/>
    <w:semiHidden/>
    <w:qFormat/>
    <w:rsid w:val="00C46764"/>
  </w:style>
  <w:style w:type="character" w:customStyle="1" w:styleId="Absatz-Standardschrift5">
    <w:name w:val="Absatz-Standardschrift5"/>
    <w:uiPriority w:val="99"/>
    <w:semiHidden/>
    <w:qFormat/>
    <w:rsid w:val="005715A0"/>
  </w:style>
  <w:style w:type="character" w:customStyle="1" w:styleId="Absatz-Standardschrift4">
    <w:name w:val="Absatz-Standardschrift4"/>
    <w:uiPriority w:val="99"/>
    <w:semiHidden/>
    <w:qFormat/>
    <w:rsid w:val="00F358BE"/>
  </w:style>
  <w:style w:type="character" w:customStyle="1" w:styleId="Absatz-Standardschrift3">
    <w:name w:val="Absatz-Standardschrift3"/>
    <w:uiPriority w:val="99"/>
    <w:semiHidden/>
    <w:qFormat/>
    <w:rsid w:val="007D3605"/>
  </w:style>
  <w:style w:type="character" w:customStyle="1" w:styleId="Absatz-Standardschrift2">
    <w:name w:val="Absatz-Standardschrift2"/>
    <w:uiPriority w:val="99"/>
    <w:semiHidden/>
    <w:qFormat/>
    <w:rsid w:val="00CD653C"/>
  </w:style>
  <w:style w:type="character" w:customStyle="1" w:styleId="Absatz-Standardschrift1">
    <w:name w:val="Absatz-Standardschrift1"/>
    <w:uiPriority w:val="99"/>
    <w:semiHidden/>
    <w:qFormat/>
    <w:rsid w:val="002E4838"/>
  </w:style>
  <w:style w:type="character" w:customStyle="1" w:styleId="BalloonTextChar">
    <w:name w:val="Balloon Text Char"/>
    <w:uiPriority w:val="99"/>
    <w:qFormat/>
    <w:rsid w:val="004E3AE3"/>
    <w:rPr>
      <w:rFonts w:ascii="Tahoma" w:hAnsi="Tahoma"/>
      <w:sz w:val="16"/>
      <w:lang w:eastAsia="en-US"/>
    </w:rPr>
  </w:style>
  <w:style w:type="character" w:customStyle="1" w:styleId="Internetlink">
    <w:name w:val="Internetlink"/>
    <w:basedOn w:val="Absatz-Standardschrift1"/>
    <w:uiPriority w:val="99"/>
    <w:rsid w:val="006E3321"/>
    <w:rPr>
      <w:rFonts w:cs="Times New Roman"/>
      <w:color w:val="0000FF"/>
      <w:u w:val="single"/>
    </w:rPr>
  </w:style>
  <w:style w:type="character" w:styleId="Kommentarzeichen">
    <w:name w:val="annotation reference"/>
    <w:basedOn w:val="Absatz-Standardschrift2"/>
    <w:uiPriority w:val="99"/>
    <w:semiHidden/>
    <w:qFormat/>
    <w:rsid w:val="009C4FA3"/>
    <w:rPr>
      <w:rFonts w:cs="Times New Roman"/>
      <w:sz w:val="18"/>
    </w:rPr>
  </w:style>
  <w:style w:type="character" w:customStyle="1" w:styleId="KommentartextZchn">
    <w:name w:val="Kommentartext Zchn"/>
    <w:basedOn w:val="Absatz-Standardschrift2"/>
    <w:link w:val="Kommentartext"/>
    <w:uiPriority w:val="99"/>
    <w:semiHidden/>
    <w:qFormat/>
    <w:rsid w:val="00CD653C"/>
    <w:rPr>
      <w:rFonts w:cs="Times New Roman"/>
      <w:sz w:val="24"/>
      <w:lang w:eastAsia="de-DE"/>
    </w:rPr>
  </w:style>
  <w:style w:type="character" w:customStyle="1" w:styleId="KommentarthemaZchn">
    <w:name w:val="Kommentarthema Zchn"/>
    <w:basedOn w:val="KommentartextZchn"/>
    <w:link w:val="Kommentarthema"/>
    <w:uiPriority w:val="99"/>
    <w:semiHidden/>
    <w:qFormat/>
    <w:rsid w:val="00CD653C"/>
    <w:rPr>
      <w:rFonts w:cs="Times New Roman"/>
      <w:b/>
      <w:bCs/>
      <w:sz w:val="24"/>
      <w:lang w:eastAsia="de-DE"/>
    </w:rPr>
  </w:style>
  <w:style w:type="character" w:customStyle="1" w:styleId="BalloonTextChar1">
    <w:name w:val="Balloon Text Char1"/>
    <w:basedOn w:val="Absatz-Standardschrift2"/>
    <w:uiPriority w:val="99"/>
    <w:semiHidden/>
    <w:qFormat/>
    <w:rsid w:val="00CD653C"/>
    <w:rPr>
      <w:rFonts w:ascii="Lucida Grande" w:hAnsi="Lucida Grande" w:cs="Times New Roman"/>
      <w:sz w:val="18"/>
      <w:lang w:eastAsia="de-DE"/>
    </w:rPr>
  </w:style>
  <w:style w:type="character" w:customStyle="1" w:styleId="BalloonTextChar2">
    <w:name w:val="Balloon Text Char2"/>
    <w:basedOn w:val="Absatz-Standardschrift3"/>
    <w:uiPriority w:val="99"/>
    <w:semiHidden/>
    <w:qFormat/>
    <w:rsid w:val="007D3605"/>
    <w:rPr>
      <w:rFonts w:ascii="Lucida Grande" w:hAnsi="Lucida Grande" w:cs="Times New Roman"/>
      <w:sz w:val="18"/>
      <w:lang w:eastAsia="de-DE"/>
    </w:rPr>
  </w:style>
  <w:style w:type="character" w:customStyle="1" w:styleId="KopfzeileZchn">
    <w:name w:val="Kopfzeile Zchn"/>
    <w:basedOn w:val="Absatz-Standardschriftart"/>
    <w:link w:val="Kopfzeile"/>
    <w:uiPriority w:val="99"/>
    <w:qFormat/>
    <w:rsid w:val="00E36402"/>
    <w:rPr>
      <w:sz w:val="24"/>
      <w:szCs w:val="24"/>
      <w:lang w:eastAsia="de-DE"/>
    </w:rPr>
  </w:style>
  <w:style w:type="character" w:customStyle="1" w:styleId="FuzeileZchn">
    <w:name w:val="Fußzeile Zchn"/>
    <w:basedOn w:val="Absatz-Standardschriftart"/>
    <w:link w:val="Fuzeile"/>
    <w:uiPriority w:val="99"/>
    <w:qFormat/>
    <w:rsid w:val="00E36402"/>
    <w:rPr>
      <w:sz w:val="24"/>
      <w:szCs w:val="24"/>
      <w:lang w:eastAsia="de-DE"/>
    </w:rPr>
  </w:style>
  <w:style w:type="character" w:customStyle="1" w:styleId="SprechblasentextZchn">
    <w:name w:val="Sprechblasentext Zchn"/>
    <w:basedOn w:val="Absatz-Standardschriftart"/>
    <w:link w:val="Sprechblasentext"/>
    <w:uiPriority w:val="99"/>
    <w:semiHidden/>
    <w:qFormat/>
    <w:rsid w:val="00215433"/>
    <w:rPr>
      <w:rFonts w:ascii="Tahoma" w:hAnsi="Tahoma" w:cs="Tahoma"/>
      <w:sz w:val="16"/>
      <w:szCs w:val="16"/>
      <w:lang w:eastAsia="de-DE"/>
    </w:rPr>
  </w:style>
  <w:style w:type="character" w:styleId="Fett">
    <w:name w:val="Strong"/>
    <w:basedOn w:val="Absatz-Standardschriftart"/>
    <w:uiPriority w:val="22"/>
    <w:qFormat/>
    <w:rsid w:val="00794C7B"/>
    <w:rPr>
      <w:b/>
      <w:bCs/>
    </w:rPr>
  </w:style>
  <w:style w:type="character" w:customStyle="1" w:styleId="Betont">
    <w:name w:val="Betont"/>
    <w:basedOn w:val="Absatz-Standardschriftart"/>
    <w:uiPriority w:val="20"/>
    <w:qFormat/>
    <w:rsid w:val="00794C7B"/>
    <w:rPr>
      <w:i/>
      <w:iCs/>
    </w:rPr>
  </w:style>
  <w:style w:type="character" w:customStyle="1" w:styleId="NichtaufgelsteErwhnung1">
    <w:name w:val="Nicht aufgelöste Erwähnung1"/>
    <w:basedOn w:val="Absatz-Standardschriftart"/>
    <w:uiPriority w:val="99"/>
    <w:semiHidden/>
    <w:unhideWhenUsed/>
    <w:qFormat/>
    <w:rsid w:val="009373FF"/>
    <w:rPr>
      <w:color w:val="605E5C"/>
      <w:shd w:val="clear" w:color="auto" w:fill="E1DFDD"/>
    </w:rPr>
  </w:style>
  <w:style w:type="character" w:customStyle="1" w:styleId="e24kjd">
    <w:name w:val="e24kjd"/>
    <w:basedOn w:val="Absatz-Standardschriftart"/>
    <w:qFormat/>
    <w:rsid w:val="00482D32"/>
  </w:style>
  <w:style w:type="character" w:customStyle="1" w:styleId="ListLabel1">
    <w:name w:val="ListLabel 1"/>
    <w:qFormat/>
    <w:rPr>
      <w:rFonts w:cs="Courier New"/>
    </w:rPr>
  </w:style>
  <w:style w:type="paragraph" w:customStyle="1" w:styleId="berschrift">
    <w:name w:val="Überschrift"/>
    <w:basedOn w:val="Standard"/>
    <w:next w:val="Textkrper"/>
    <w:qFormat/>
    <w:pPr>
      <w:keepNext/>
      <w:spacing w:before="240" w:after="120"/>
    </w:pPr>
    <w:rPr>
      <w:rFonts w:ascii="Liberation Sans" w:eastAsia="Microsoft YaHei" w:hAnsi="Liberation Sans" w:cs="Arial"/>
      <w:sz w:val="28"/>
      <w:szCs w:val="28"/>
    </w:rPr>
  </w:style>
  <w:style w:type="paragraph" w:styleId="Textkrper">
    <w:name w:val="Body Text"/>
    <w:basedOn w:val="Standard"/>
    <w:pPr>
      <w:spacing w:after="140" w:line="288" w:lineRule="auto"/>
    </w:pPr>
  </w:style>
  <w:style w:type="paragraph" w:styleId="Liste">
    <w:name w:val="List"/>
    <w:basedOn w:val="Textkrper"/>
    <w:rPr>
      <w:rFonts w:cs="Arial"/>
    </w:rPr>
  </w:style>
  <w:style w:type="paragraph" w:styleId="Beschriftung">
    <w:name w:val="caption"/>
    <w:basedOn w:val="Standard"/>
    <w:pPr>
      <w:suppressLineNumbers/>
      <w:spacing w:before="120" w:after="120"/>
    </w:pPr>
    <w:rPr>
      <w:rFonts w:cs="Arial"/>
      <w:i/>
      <w:iCs/>
    </w:rPr>
  </w:style>
  <w:style w:type="paragraph" w:customStyle="1" w:styleId="Verzeichnis">
    <w:name w:val="Verzeichnis"/>
    <w:basedOn w:val="Standard"/>
    <w:qFormat/>
    <w:pPr>
      <w:suppressLineNumbers/>
    </w:pPr>
    <w:rPr>
      <w:rFonts w:cs="Arial"/>
    </w:rPr>
  </w:style>
  <w:style w:type="paragraph" w:customStyle="1" w:styleId="Standa">
    <w:name w:val="Standa"/>
    <w:uiPriority w:val="99"/>
    <w:qFormat/>
    <w:rsid w:val="00C12596"/>
    <w:rPr>
      <w:sz w:val="24"/>
      <w:szCs w:val="24"/>
      <w:lang w:eastAsia="de-DE"/>
    </w:rPr>
  </w:style>
  <w:style w:type="paragraph" w:customStyle="1" w:styleId="Standa9">
    <w:name w:val="Standa9"/>
    <w:uiPriority w:val="99"/>
    <w:qFormat/>
    <w:rsid w:val="00C674AE"/>
    <w:rPr>
      <w:sz w:val="24"/>
      <w:szCs w:val="24"/>
      <w:lang w:eastAsia="de-DE"/>
    </w:rPr>
  </w:style>
  <w:style w:type="paragraph" w:customStyle="1" w:styleId="Standa8">
    <w:name w:val="Standa8"/>
    <w:uiPriority w:val="99"/>
    <w:qFormat/>
    <w:rsid w:val="004A40C0"/>
    <w:rPr>
      <w:sz w:val="24"/>
      <w:szCs w:val="24"/>
      <w:lang w:eastAsia="de-DE"/>
    </w:rPr>
  </w:style>
  <w:style w:type="paragraph" w:customStyle="1" w:styleId="Standa7">
    <w:name w:val="Standa7"/>
    <w:uiPriority w:val="99"/>
    <w:qFormat/>
    <w:rsid w:val="00C46764"/>
    <w:rPr>
      <w:sz w:val="24"/>
      <w:szCs w:val="24"/>
      <w:lang w:eastAsia="de-DE"/>
    </w:rPr>
  </w:style>
  <w:style w:type="paragraph" w:customStyle="1" w:styleId="Standa6">
    <w:name w:val="Standa6"/>
    <w:uiPriority w:val="99"/>
    <w:qFormat/>
    <w:rsid w:val="005715A0"/>
    <w:rPr>
      <w:sz w:val="24"/>
      <w:szCs w:val="24"/>
      <w:lang w:eastAsia="de-DE"/>
    </w:rPr>
  </w:style>
  <w:style w:type="paragraph" w:customStyle="1" w:styleId="Standa5">
    <w:name w:val="Standa5"/>
    <w:uiPriority w:val="99"/>
    <w:qFormat/>
    <w:rsid w:val="00F358BE"/>
    <w:rPr>
      <w:sz w:val="24"/>
      <w:szCs w:val="24"/>
      <w:lang w:eastAsia="de-DE"/>
    </w:rPr>
  </w:style>
  <w:style w:type="paragraph" w:customStyle="1" w:styleId="Standa4">
    <w:name w:val="Standa4"/>
    <w:uiPriority w:val="99"/>
    <w:qFormat/>
    <w:rsid w:val="007D3605"/>
    <w:rPr>
      <w:sz w:val="24"/>
      <w:szCs w:val="24"/>
      <w:lang w:eastAsia="de-DE"/>
    </w:rPr>
  </w:style>
  <w:style w:type="paragraph" w:customStyle="1" w:styleId="Standa3">
    <w:name w:val="Standa3"/>
    <w:uiPriority w:val="99"/>
    <w:qFormat/>
    <w:rsid w:val="00CD653C"/>
    <w:rPr>
      <w:sz w:val="24"/>
      <w:szCs w:val="24"/>
      <w:lang w:eastAsia="de-DE"/>
    </w:rPr>
  </w:style>
  <w:style w:type="paragraph" w:customStyle="1" w:styleId="Standa2">
    <w:name w:val="Standa2"/>
    <w:uiPriority w:val="99"/>
    <w:qFormat/>
    <w:rsid w:val="002E4838"/>
    <w:rPr>
      <w:sz w:val="24"/>
      <w:szCs w:val="24"/>
      <w:lang w:eastAsia="de-DE"/>
    </w:rPr>
  </w:style>
  <w:style w:type="paragraph" w:customStyle="1" w:styleId="Standa1">
    <w:name w:val="Standa1"/>
    <w:uiPriority w:val="99"/>
    <w:qFormat/>
    <w:rsid w:val="006E3321"/>
    <w:pPr>
      <w:spacing w:after="200" w:line="276" w:lineRule="auto"/>
    </w:pPr>
    <w:rPr>
      <w:rFonts w:ascii="Calibri" w:hAnsi="Calibri"/>
      <w:sz w:val="22"/>
      <w:szCs w:val="22"/>
    </w:rPr>
  </w:style>
  <w:style w:type="paragraph" w:customStyle="1" w:styleId="Kopfze">
    <w:name w:val="Kopfze"/>
    <w:basedOn w:val="Standa1"/>
    <w:uiPriority w:val="99"/>
    <w:qFormat/>
    <w:rsid w:val="00284401"/>
    <w:pPr>
      <w:tabs>
        <w:tab w:val="center" w:pos="4536"/>
        <w:tab w:val="right" w:pos="9072"/>
      </w:tabs>
      <w:spacing w:after="0" w:line="240" w:lineRule="auto"/>
    </w:pPr>
    <w:rPr>
      <w:rFonts w:ascii="Verdana" w:hAnsi="Verdana"/>
      <w:sz w:val="20"/>
      <w:szCs w:val="24"/>
    </w:rPr>
  </w:style>
  <w:style w:type="paragraph" w:customStyle="1" w:styleId="Fuzei">
    <w:name w:val="FuÜzei"/>
    <w:basedOn w:val="Standa1"/>
    <w:uiPriority w:val="99"/>
    <w:qFormat/>
    <w:rsid w:val="00284401"/>
    <w:pPr>
      <w:tabs>
        <w:tab w:val="center" w:pos="4536"/>
        <w:tab w:val="right" w:pos="9072"/>
      </w:tabs>
      <w:spacing w:after="0" w:line="240" w:lineRule="auto"/>
    </w:pPr>
    <w:rPr>
      <w:rFonts w:ascii="Verdana" w:hAnsi="Verdana"/>
      <w:sz w:val="20"/>
      <w:szCs w:val="24"/>
    </w:rPr>
  </w:style>
  <w:style w:type="paragraph" w:customStyle="1" w:styleId="EinfAbs">
    <w:name w:val="[Einf. Abs.]"/>
    <w:basedOn w:val="Standa1"/>
    <w:uiPriority w:val="99"/>
    <w:qFormat/>
    <w:rsid w:val="008248FE"/>
    <w:pPr>
      <w:spacing w:after="0" w:line="288" w:lineRule="auto"/>
      <w:textAlignment w:val="center"/>
    </w:pPr>
    <w:rPr>
      <w:rFonts w:ascii="Times Regular" w:hAnsi="Times Regular" w:cs="Times Regular"/>
      <w:color w:val="000000"/>
      <w:sz w:val="24"/>
      <w:szCs w:val="24"/>
      <w:lang w:eastAsia="de-DE"/>
    </w:rPr>
  </w:style>
  <w:style w:type="paragraph" w:customStyle="1" w:styleId="Sprechblasen">
    <w:name w:val="Sprechblasen"/>
    <w:basedOn w:val="Standa1"/>
    <w:uiPriority w:val="99"/>
    <w:qFormat/>
    <w:rsid w:val="004E3AE3"/>
    <w:pPr>
      <w:spacing w:after="0" w:line="240" w:lineRule="auto"/>
    </w:pPr>
    <w:rPr>
      <w:rFonts w:ascii="Tahoma" w:hAnsi="Tahoma"/>
      <w:sz w:val="16"/>
      <w:szCs w:val="16"/>
    </w:rPr>
  </w:style>
  <w:style w:type="paragraph" w:styleId="Listenabsatz">
    <w:name w:val="List Paragraph"/>
    <w:basedOn w:val="Standa1"/>
    <w:uiPriority w:val="34"/>
    <w:qFormat/>
    <w:rsid w:val="00C31849"/>
    <w:pPr>
      <w:ind w:left="720"/>
      <w:contextualSpacing/>
    </w:pPr>
  </w:style>
  <w:style w:type="paragraph" w:styleId="Kommentartext">
    <w:name w:val="annotation text"/>
    <w:basedOn w:val="Standa2"/>
    <w:link w:val="KommentartextZchn"/>
    <w:uiPriority w:val="99"/>
    <w:semiHidden/>
    <w:qFormat/>
    <w:rsid w:val="009C4FA3"/>
  </w:style>
  <w:style w:type="paragraph" w:styleId="Kommentarthema">
    <w:name w:val="annotation subject"/>
    <w:basedOn w:val="Kommentartext"/>
    <w:link w:val="KommentarthemaZchn"/>
    <w:uiPriority w:val="99"/>
    <w:semiHidden/>
    <w:qFormat/>
    <w:rsid w:val="009C4FA3"/>
  </w:style>
  <w:style w:type="paragraph" w:customStyle="1" w:styleId="Sprechblasen1">
    <w:name w:val="Sprechblasen1"/>
    <w:basedOn w:val="Standa2"/>
    <w:uiPriority w:val="99"/>
    <w:semiHidden/>
    <w:qFormat/>
    <w:rsid w:val="009C4FA3"/>
    <w:rPr>
      <w:rFonts w:ascii="Lucida Grande" w:hAnsi="Lucida Grande"/>
      <w:sz w:val="18"/>
      <w:szCs w:val="18"/>
    </w:rPr>
  </w:style>
  <w:style w:type="paragraph" w:customStyle="1" w:styleId="Sprechblasen2">
    <w:name w:val="Sprechblasen2"/>
    <w:basedOn w:val="Standa3"/>
    <w:uiPriority w:val="99"/>
    <w:semiHidden/>
    <w:qFormat/>
    <w:rsid w:val="00F80380"/>
    <w:rPr>
      <w:rFonts w:ascii="Lucida Grande" w:hAnsi="Lucida Grande"/>
      <w:sz w:val="18"/>
      <w:szCs w:val="18"/>
    </w:rPr>
  </w:style>
  <w:style w:type="paragraph" w:styleId="Kopfzeile">
    <w:name w:val="header"/>
    <w:basedOn w:val="Standard"/>
    <w:link w:val="KopfzeileZchn"/>
    <w:uiPriority w:val="99"/>
    <w:unhideWhenUsed/>
    <w:rsid w:val="00E36402"/>
    <w:pPr>
      <w:tabs>
        <w:tab w:val="center" w:pos="4536"/>
        <w:tab w:val="right" w:pos="9072"/>
      </w:tabs>
    </w:pPr>
  </w:style>
  <w:style w:type="paragraph" w:styleId="Fuzeile">
    <w:name w:val="footer"/>
    <w:basedOn w:val="Standard"/>
    <w:link w:val="FuzeileZchn"/>
    <w:uiPriority w:val="99"/>
    <w:unhideWhenUsed/>
    <w:rsid w:val="00E36402"/>
    <w:pPr>
      <w:tabs>
        <w:tab w:val="center" w:pos="4536"/>
        <w:tab w:val="right" w:pos="9072"/>
      </w:tabs>
    </w:pPr>
  </w:style>
  <w:style w:type="paragraph" w:styleId="Sprechblasentext">
    <w:name w:val="Balloon Text"/>
    <w:basedOn w:val="Standard"/>
    <w:link w:val="SprechblasentextZchn"/>
    <w:uiPriority w:val="99"/>
    <w:semiHidden/>
    <w:unhideWhenUsed/>
    <w:qFormat/>
    <w:rsid w:val="00215433"/>
    <w:rPr>
      <w:rFonts w:ascii="Tahoma" w:hAnsi="Tahoma" w:cs="Tahoma"/>
      <w:sz w:val="16"/>
      <w:szCs w:val="16"/>
    </w:rPr>
  </w:style>
  <w:style w:type="paragraph" w:customStyle="1" w:styleId="Default">
    <w:name w:val="Default"/>
    <w:qFormat/>
    <w:rsid w:val="00B8076C"/>
    <w:rPr>
      <w:rFonts w:ascii="AvenirNext LT Pro Regular" w:hAnsi="AvenirNext LT Pro Regular" w:cs="AvenirNext LT Pro Regular"/>
      <w:color w:val="000000"/>
      <w:sz w:val="24"/>
      <w:szCs w:val="24"/>
    </w:rPr>
  </w:style>
  <w:style w:type="paragraph" w:styleId="StandardWeb">
    <w:name w:val="Normal (Web)"/>
    <w:basedOn w:val="Standard"/>
    <w:uiPriority w:val="99"/>
    <w:unhideWhenUsed/>
    <w:qFormat/>
    <w:rsid w:val="00F32C70"/>
    <w:pPr>
      <w:spacing w:beforeAutospacing="1" w:afterAutospacing="1"/>
    </w:pPr>
  </w:style>
  <w:style w:type="paragraph" w:customStyle="1" w:styleId="Pa3">
    <w:name w:val="Pa3"/>
    <w:basedOn w:val="Default"/>
    <w:next w:val="Default"/>
    <w:uiPriority w:val="99"/>
    <w:qFormat/>
    <w:rsid w:val="000107B6"/>
    <w:pPr>
      <w:spacing w:line="181" w:lineRule="atLeast"/>
    </w:pPr>
    <w:rPr>
      <w:rFonts w:ascii="AvenirNext LT Pro Medium" w:hAnsi="AvenirNext LT Pro Medium" w:cs="Times New Roman"/>
      <w:color w:val="00000A"/>
    </w:rPr>
  </w:style>
  <w:style w:type="paragraph" w:customStyle="1" w:styleId="Rahmeninhalt">
    <w:name w:val="Rahmeninhalt"/>
    <w:basedOn w:val="Standard"/>
    <w:qFormat/>
  </w:style>
  <w:style w:type="table" w:customStyle="1" w:styleId="NormaleTabe">
    <w:name w:val="Normale Tabe"/>
    <w:uiPriority w:val="99"/>
    <w:semiHidden/>
    <w:tblPr>
      <w:tblInd w:w="0" w:type="dxa"/>
      <w:tblCellMar>
        <w:top w:w="0" w:type="dxa"/>
        <w:left w:w="108" w:type="dxa"/>
        <w:bottom w:w="0" w:type="dxa"/>
        <w:right w:w="108" w:type="dxa"/>
      </w:tblCellMar>
    </w:tblPr>
  </w:style>
  <w:style w:type="table" w:customStyle="1" w:styleId="NormaleTabe9">
    <w:name w:val="Normale Tabe9"/>
    <w:uiPriority w:val="99"/>
    <w:semiHidden/>
    <w:rsid w:val="00C12596"/>
    <w:tblPr>
      <w:tblInd w:w="0" w:type="dxa"/>
      <w:tblCellMar>
        <w:top w:w="0" w:type="dxa"/>
        <w:left w:w="108" w:type="dxa"/>
        <w:bottom w:w="0" w:type="dxa"/>
        <w:right w:w="108" w:type="dxa"/>
      </w:tblCellMar>
    </w:tblPr>
  </w:style>
  <w:style w:type="table" w:customStyle="1" w:styleId="NormaleTabe8">
    <w:name w:val="Normale Tabe8"/>
    <w:uiPriority w:val="99"/>
    <w:semiHidden/>
    <w:rsid w:val="00C674AE"/>
    <w:tblPr>
      <w:tblInd w:w="0" w:type="dxa"/>
      <w:tblCellMar>
        <w:top w:w="0" w:type="dxa"/>
        <w:left w:w="108" w:type="dxa"/>
        <w:bottom w:w="0" w:type="dxa"/>
        <w:right w:w="108" w:type="dxa"/>
      </w:tblCellMar>
    </w:tblPr>
  </w:style>
  <w:style w:type="table" w:customStyle="1" w:styleId="NormaleTabe7">
    <w:name w:val="Normale Tabe7"/>
    <w:uiPriority w:val="99"/>
    <w:semiHidden/>
    <w:rsid w:val="004A40C0"/>
    <w:tblPr>
      <w:tblInd w:w="0" w:type="dxa"/>
      <w:tblCellMar>
        <w:top w:w="0" w:type="dxa"/>
        <w:left w:w="108" w:type="dxa"/>
        <w:bottom w:w="0" w:type="dxa"/>
        <w:right w:w="108" w:type="dxa"/>
      </w:tblCellMar>
    </w:tblPr>
  </w:style>
  <w:style w:type="table" w:customStyle="1" w:styleId="NormaleTabe6">
    <w:name w:val="Normale Tabe6"/>
    <w:uiPriority w:val="99"/>
    <w:semiHidden/>
    <w:rsid w:val="00C46764"/>
    <w:tblPr>
      <w:tblInd w:w="0" w:type="dxa"/>
      <w:tblCellMar>
        <w:top w:w="0" w:type="dxa"/>
        <w:left w:w="108" w:type="dxa"/>
        <w:bottom w:w="0" w:type="dxa"/>
        <w:right w:w="108" w:type="dxa"/>
      </w:tblCellMar>
    </w:tblPr>
  </w:style>
  <w:style w:type="table" w:customStyle="1" w:styleId="NormaleTabe5">
    <w:name w:val="Normale Tabe5"/>
    <w:uiPriority w:val="99"/>
    <w:semiHidden/>
    <w:rsid w:val="005715A0"/>
    <w:tblPr>
      <w:tblInd w:w="0" w:type="dxa"/>
      <w:tblCellMar>
        <w:top w:w="0" w:type="dxa"/>
        <w:left w:w="108" w:type="dxa"/>
        <w:bottom w:w="0" w:type="dxa"/>
        <w:right w:w="108" w:type="dxa"/>
      </w:tblCellMar>
    </w:tblPr>
  </w:style>
  <w:style w:type="table" w:customStyle="1" w:styleId="NormaleTabe4">
    <w:name w:val="Normale Tabe4"/>
    <w:uiPriority w:val="99"/>
    <w:semiHidden/>
    <w:rsid w:val="00F358BE"/>
    <w:tblPr>
      <w:tblInd w:w="0" w:type="dxa"/>
      <w:tblCellMar>
        <w:top w:w="0" w:type="dxa"/>
        <w:left w:w="108" w:type="dxa"/>
        <w:bottom w:w="0" w:type="dxa"/>
        <w:right w:w="108" w:type="dxa"/>
      </w:tblCellMar>
    </w:tblPr>
  </w:style>
  <w:style w:type="table" w:customStyle="1" w:styleId="NormaleTabe3">
    <w:name w:val="Normale Tabe3"/>
    <w:uiPriority w:val="99"/>
    <w:semiHidden/>
    <w:rsid w:val="007D3605"/>
    <w:tblPr>
      <w:tblInd w:w="0" w:type="dxa"/>
      <w:tblCellMar>
        <w:top w:w="0" w:type="dxa"/>
        <w:left w:w="108" w:type="dxa"/>
        <w:bottom w:w="0" w:type="dxa"/>
        <w:right w:w="108" w:type="dxa"/>
      </w:tblCellMar>
    </w:tblPr>
  </w:style>
  <w:style w:type="table" w:customStyle="1" w:styleId="NormaleTabe2">
    <w:name w:val="Normale Tabe2"/>
    <w:uiPriority w:val="99"/>
    <w:semiHidden/>
    <w:rsid w:val="00CD653C"/>
    <w:tblPr>
      <w:tblInd w:w="0" w:type="dxa"/>
      <w:tblCellMar>
        <w:top w:w="0" w:type="dxa"/>
        <w:left w:w="108" w:type="dxa"/>
        <w:bottom w:w="0" w:type="dxa"/>
        <w:right w:w="108" w:type="dxa"/>
      </w:tblCellMar>
    </w:tblPr>
  </w:style>
  <w:style w:type="table" w:customStyle="1" w:styleId="NormaleTabe1">
    <w:name w:val="Normale Tabe1"/>
    <w:uiPriority w:val="99"/>
    <w:semiHidden/>
    <w:rsid w:val="002E4838"/>
    <w:tblPr>
      <w:tblInd w:w="0" w:type="dxa"/>
      <w:tblCellMar>
        <w:top w:w="0" w:type="dxa"/>
        <w:left w:w="108" w:type="dxa"/>
        <w:bottom w:w="0" w:type="dxa"/>
        <w:right w:w="108" w:type="dxa"/>
      </w:tblCellMar>
    </w:tblPr>
  </w:style>
  <w:style w:type="character" w:styleId="Hyperlink">
    <w:name w:val="Hyperlink"/>
    <w:basedOn w:val="Absatz-Standardschriftart"/>
    <w:uiPriority w:val="99"/>
    <w:semiHidden/>
    <w:rsid w:val="00FC2CD6"/>
    <w:rPr>
      <w:color w:val="0000FF" w:themeColor="hyperlink"/>
      <w:u w:val="single"/>
    </w:rPr>
  </w:style>
  <w:style w:type="character" w:customStyle="1" w:styleId="NichtaufgelsteErwhnung2">
    <w:name w:val="Nicht aufgelöste Erwähnung2"/>
    <w:basedOn w:val="Absatz-Standardschriftart"/>
    <w:uiPriority w:val="99"/>
    <w:semiHidden/>
    <w:unhideWhenUsed/>
    <w:rsid w:val="00D527B6"/>
    <w:rPr>
      <w:color w:val="605E5C"/>
      <w:shd w:val="clear" w:color="auto" w:fill="E1DFDD"/>
    </w:rPr>
  </w:style>
  <w:style w:type="character" w:styleId="NichtaufgelsteErwhnung">
    <w:name w:val="Unresolved Mention"/>
    <w:basedOn w:val="Absatz-Standardschriftart"/>
    <w:uiPriority w:val="99"/>
    <w:semiHidden/>
    <w:unhideWhenUsed/>
    <w:rsid w:val="004F56D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033476">
      <w:bodyDiv w:val="1"/>
      <w:marLeft w:val="0"/>
      <w:marRight w:val="0"/>
      <w:marTop w:val="0"/>
      <w:marBottom w:val="0"/>
      <w:divBdr>
        <w:top w:val="none" w:sz="0" w:space="0" w:color="auto"/>
        <w:left w:val="none" w:sz="0" w:space="0" w:color="auto"/>
        <w:bottom w:val="none" w:sz="0" w:space="0" w:color="auto"/>
        <w:right w:val="none" w:sz="0" w:space="0" w:color="auto"/>
      </w:divBdr>
    </w:div>
    <w:div w:id="72826929">
      <w:bodyDiv w:val="1"/>
      <w:marLeft w:val="0"/>
      <w:marRight w:val="0"/>
      <w:marTop w:val="0"/>
      <w:marBottom w:val="0"/>
      <w:divBdr>
        <w:top w:val="none" w:sz="0" w:space="0" w:color="auto"/>
        <w:left w:val="none" w:sz="0" w:space="0" w:color="auto"/>
        <w:bottom w:val="none" w:sz="0" w:space="0" w:color="auto"/>
        <w:right w:val="none" w:sz="0" w:space="0" w:color="auto"/>
      </w:divBdr>
    </w:div>
    <w:div w:id="184052699">
      <w:bodyDiv w:val="1"/>
      <w:marLeft w:val="0"/>
      <w:marRight w:val="0"/>
      <w:marTop w:val="0"/>
      <w:marBottom w:val="0"/>
      <w:divBdr>
        <w:top w:val="none" w:sz="0" w:space="0" w:color="auto"/>
        <w:left w:val="none" w:sz="0" w:space="0" w:color="auto"/>
        <w:bottom w:val="none" w:sz="0" w:space="0" w:color="auto"/>
        <w:right w:val="none" w:sz="0" w:space="0" w:color="auto"/>
      </w:divBdr>
    </w:div>
    <w:div w:id="285887985">
      <w:bodyDiv w:val="1"/>
      <w:marLeft w:val="0"/>
      <w:marRight w:val="0"/>
      <w:marTop w:val="0"/>
      <w:marBottom w:val="0"/>
      <w:divBdr>
        <w:top w:val="none" w:sz="0" w:space="0" w:color="auto"/>
        <w:left w:val="none" w:sz="0" w:space="0" w:color="auto"/>
        <w:bottom w:val="none" w:sz="0" w:space="0" w:color="auto"/>
        <w:right w:val="none" w:sz="0" w:space="0" w:color="auto"/>
      </w:divBdr>
    </w:div>
    <w:div w:id="811678652">
      <w:bodyDiv w:val="1"/>
      <w:marLeft w:val="0"/>
      <w:marRight w:val="0"/>
      <w:marTop w:val="0"/>
      <w:marBottom w:val="0"/>
      <w:divBdr>
        <w:top w:val="none" w:sz="0" w:space="0" w:color="auto"/>
        <w:left w:val="none" w:sz="0" w:space="0" w:color="auto"/>
        <w:bottom w:val="none" w:sz="0" w:space="0" w:color="auto"/>
        <w:right w:val="none" w:sz="0" w:space="0" w:color="auto"/>
      </w:divBdr>
      <w:divsChild>
        <w:div w:id="995035608">
          <w:marLeft w:val="0"/>
          <w:marRight w:val="0"/>
          <w:marTop w:val="0"/>
          <w:marBottom w:val="0"/>
          <w:divBdr>
            <w:top w:val="none" w:sz="0" w:space="0" w:color="auto"/>
            <w:left w:val="none" w:sz="0" w:space="0" w:color="auto"/>
            <w:bottom w:val="none" w:sz="0" w:space="0" w:color="auto"/>
            <w:right w:val="none" w:sz="0" w:space="0" w:color="auto"/>
          </w:divBdr>
        </w:div>
      </w:divsChild>
    </w:div>
    <w:div w:id="1387677014">
      <w:bodyDiv w:val="1"/>
      <w:marLeft w:val="0"/>
      <w:marRight w:val="0"/>
      <w:marTop w:val="0"/>
      <w:marBottom w:val="0"/>
      <w:divBdr>
        <w:top w:val="none" w:sz="0" w:space="0" w:color="auto"/>
        <w:left w:val="none" w:sz="0" w:space="0" w:color="auto"/>
        <w:bottom w:val="none" w:sz="0" w:space="0" w:color="auto"/>
        <w:right w:val="none" w:sz="0" w:space="0" w:color="auto"/>
      </w:divBdr>
      <w:divsChild>
        <w:div w:id="1669822908">
          <w:marLeft w:val="0"/>
          <w:marRight w:val="0"/>
          <w:marTop w:val="0"/>
          <w:marBottom w:val="0"/>
          <w:divBdr>
            <w:top w:val="none" w:sz="0" w:space="0" w:color="auto"/>
            <w:left w:val="none" w:sz="0" w:space="0" w:color="auto"/>
            <w:bottom w:val="none" w:sz="0" w:space="0" w:color="auto"/>
            <w:right w:val="none" w:sz="0" w:space="0" w:color="auto"/>
          </w:divBdr>
        </w:div>
      </w:divsChild>
    </w:div>
    <w:div w:id="16563033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my.hidrive.com/share/8p0kgeshxo" TargetMode="Externa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yperlink" Target="https://my.hidrive.com/share/gy19fpgb00" TargetMode="External"/><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mailto:valerie.henzen@grossmann-uhren.com" TargetMode="External"/><Relationship Id="rId4" Type="http://schemas.openxmlformats.org/officeDocument/2006/relationships/webSettings" Target="webSettings.xml"/><Relationship Id="rId9" Type="http://schemas.openxmlformats.org/officeDocument/2006/relationships/hyperlink" Target="https://www.grossmann-uhren.com/"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1308</Words>
  <Characters>8242</Characters>
  <Application>Microsoft Office Word</Application>
  <DocSecurity>0</DocSecurity>
  <Lines>68</Lines>
  <Paragraphs>19</Paragraphs>
  <ScaleCrop>false</ScaleCrop>
  <HeadingPairs>
    <vt:vector size="2" baseType="variant">
      <vt:variant>
        <vt:lpstr>Titel</vt:lpstr>
      </vt:variant>
      <vt:variant>
        <vt:i4>1</vt:i4>
      </vt:variant>
    </vt:vector>
  </HeadingPairs>
  <TitlesOfParts>
    <vt:vector size="1" baseType="lpstr">
      <vt:lpstr>Glash_tte, im September 2012</vt:lpstr>
    </vt:vector>
  </TitlesOfParts>
  <Company>idee&amp;concept</Company>
  <LinksUpToDate>false</LinksUpToDate>
  <CharactersWithSpaces>9531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Glash_tte, im September 2012</dc:title>
  <dc:subject/>
  <dc:creator>Rainer Kern</dc:creator>
  <cp:keywords/>
  <cp:lastModifiedBy>Moritz Grossmann Uhren GmbH</cp:lastModifiedBy>
  <cp:revision>4</cp:revision>
  <cp:lastPrinted>2026-03-09T11:23:00Z</cp:lastPrinted>
  <dcterms:created xsi:type="dcterms:W3CDTF">2026-03-09T11:38:00Z</dcterms:created>
  <dcterms:modified xsi:type="dcterms:W3CDTF">2026-03-09T11:39:00Z</dcterms:modified>
  <dc:language>de-DE</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idee&amp;concept</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